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F7010" w14:textId="39430ADC" w:rsidR="006D7E35" w:rsidRPr="00D17ADF" w:rsidRDefault="00B14A2F" w:rsidP="006D7E35">
      <w:pPr>
        <w:rPr>
          <w:b/>
          <w:bCs/>
        </w:rPr>
      </w:pPr>
      <w:r w:rsidRPr="00D17ADF">
        <w:rPr>
          <w:b/>
          <w:bCs/>
        </w:rPr>
        <w:t>ΔΕΛΤΙΟ ΤΥΠΟΥ</w:t>
      </w:r>
    </w:p>
    <w:p w14:paraId="5BD3BBEA" w14:textId="77777777" w:rsidR="00553D5C" w:rsidRDefault="00553D5C" w:rsidP="00CF5197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00553D5C">
        <w:t>Την δεδομένη στιγμή έχουν ανέβει στο σύστημα περισσότερα από 1.000.000 ραντεβού σε Προσωπικό Γιατρό για τις επόμενες 4 εβδομάδες. Ενδεικτικά έχουν ανέβει για την τρέχουσα εβδομάδα 18.10-23.10 308.000 ραντεβού.</w:t>
      </w:r>
    </w:p>
    <w:p w14:paraId="0A86AA03" w14:textId="77777777" w:rsidR="00553D5C" w:rsidRDefault="00553D5C" w:rsidP="00CF5197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14:paraId="2639A284" w14:textId="64DCED40" w:rsidR="00B14A2F" w:rsidRPr="00893A1D" w:rsidRDefault="00B14A2F" w:rsidP="00CF5197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Η διαδικασία κλεισίματος ραντεβού </w:t>
      </w:r>
      <w:r w:rsidR="002625E0">
        <w:t>αφού ο</w:t>
      </w:r>
      <w:r w:rsidRPr="00893A1D">
        <w:t xml:space="preserve"> πολίτης εγγραφεί στον Προσωπικό Γιατρό, </w:t>
      </w:r>
      <w:r w:rsidR="002625E0">
        <w:t>γίνεται</w:t>
      </w:r>
      <w:r w:rsidRPr="00893A1D">
        <w:t xml:space="preserve"> με τους ακόλουθους τρόπους:</w:t>
      </w:r>
    </w:p>
    <w:p w14:paraId="0C1C6624" w14:textId="77777777" w:rsidR="00B14A2F" w:rsidRPr="00893A1D" w:rsidRDefault="00B14A2F" w:rsidP="00CF5197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14:paraId="388731CB" w14:textId="77777777" w:rsidR="00B14A2F" w:rsidRPr="00893A1D" w:rsidRDefault="00B14A2F" w:rsidP="00CF519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00893A1D">
        <w:t>Μέσω της ηλεκτρονικής πλατφόρμας (</w:t>
      </w:r>
      <w:hyperlink r:id="rId7" w:history="1">
        <w:r w:rsidRPr="00DD330C">
          <w:rPr>
            <w:rStyle w:val="-"/>
          </w:rPr>
          <w:t>https://ehealth.gov.gr/p-rv/p</w:t>
        </w:r>
      </w:hyperlink>
      <w:r>
        <w:t xml:space="preserve"> </w:t>
      </w:r>
      <w:r w:rsidRPr="00893A1D">
        <w:t>)</w:t>
      </w:r>
    </w:p>
    <w:p w14:paraId="269CB3F8" w14:textId="5B5C4343" w:rsidR="00B14A2F" w:rsidRDefault="00B14A2F" w:rsidP="00CF519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00893A1D">
        <w:t>Μέσω τηλεφωνικής επικοινωνίας με τον Προσωπικό Γιατρό</w:t>
      </w:r>
      <w:r w:rsidR="00B36E7C">
        <w:t xml:space="preserve"> σας ή με την</w:t>
      </w:r>
      <w:r w:rsidRPr="00893A1D">
        <w:t xml:space="preserve"> </w:t>
      </w:r>
      <w:r>
        <w:t>Γ</w:t>
      </w:r>
      <w:r w:rsidRPr="00893A1D">
        <w:t>ραμματεία τ</w:t>
      </w:r>
      <w:r w:rsidR="00B36E7C">
        <w:t>ου</w:t>
      </w:r>
      <w:r w:rsidRPr="00893A1D">
        <w:t xml:space="preserve"> </w:t>
      </w:r>
    </w:p>
    <w:p w14:paraId="3BA97662" w14:textId="7CF13C37" w:rsidR="00B36E7C" w:rsidRDefault="00532FEA" w:rsidP="00CF519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00893A1D">
        <w:t>Μέσω τηλεφωνικής επικοινωνίας</w:t>
      </w:r>
      <w:r>
        <w:t xml:space="preserve"> στα 5ψήφια 14900, 14884,</w:t>
      </w:r>
      <w:r w:rsidR="00CE5DB0">
        <w:t xml:space="preserve"> </w:t>
      </w:r>
      <w:r>
        <w:t>14784 (με χρέωση του πολίτη)</w:t>
      </w:r>
    </w:p>
    <w:p w14:paraId="742443A7" w14:textId="7F763699" w:rsidR="00B14A2F" w:rsidRDefault="00B14A2F" w:rsidP="00CF5197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14:paraId="02349FE2" w14:textId="28F2B418" w:rsidR="00D17ADF" w:rsidRPr="00D17ADF" w:rsidRDefault="00D17ADF" w:rsidP="00CF5197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Η ηλεκτρονική διαδικασία κλεισίματος ραντεβού έχει δημιουργηθεί στα πρότυπα της πλατφόρμας των ραντεβού του εμβολιασμού κατά της </w:t>
      </w:r>
      <w:r>
        <w:rPr>
          <w:lang w:val="en-US"/>
        </w:rPr>
        <w:t>Covid</w:t>
      </w:r>
      <w:r w:rsidRPr="00D17ADF">
        <w:t>-19.</w:t>
      </w:r>
    </w:p>
    <w:p w14:paraId="5B3EE151" w14:textId="35AB2845" w:rsidR="00B14A2F" w:rsidRDefault="00B14A2F" w:rsidP="00CF5197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Πιο συγκεκριμένα για το κλείσιμο ραντεβού μέσω της ηλεκτρονικής πλατφόρμας ο πολίτης: </w:t>
      </w:r>
    </w:p>
    <w:p w14:paraId="1A11BEE9" w14:textId="77777777" w:rsidR="00B14A2F" w:rsidRDefault="00B14A2F" w:rsidP="00B14A2F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14:paraId="35CE26FA" w14:textId="2857F98B" w:rsidR="00CF5197" w:rsidRDefault="00B36E7C" w:rsidP="00CF5197">
      <w:pPr>
        <w:pStyle w:val="a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lang w:val="en-US"/>
        </w:rPr>
        <w:t>O</w:t>
      </w:r>
      <w:r w:rsidRPr="00B36E7C">
        <w:t xml:space="preserve"> </w:t>
      </w:r>
      <w:r>
        <w:t xml:space="preserve">πολίτης μεταβαίνει στην ιστοσελίδα </w:t>
      </w:r>
      <w:r w:rsidRPr="00893A1D">
        <w:t>(</w:t>
      </w:r>
      <w:hyperlink r:id="rId8" w:history="1">
        <w:r w:rsidRPr="00DD330C">
          <w:rPr>
            <w:rStyle w:val="-"/>
          </w:rPr>
          <w:t>https://ehealth.gov.gr/p-rv/p</w:t>
        </w:r>
      </w:hyperlink>
      <w:r w:rsidRPr="00893A1D">
        <w:t>)</w:t>
      </w:r>
      <w:r>
        <w:t xml:space="preserve"> και επιλέγει την επιλογή «Είσοδος με κωδικούς</w:t>
      </w:r>
      <w:r w:rsidR="00CF5197" w:rsidRPr="00CF5197">
        <w:t xml:space="preserve"> </w:t>
      </w:r>
      <w:r w:rsidR="00CF5197">
        <w:rPr>
          <w:lang w:val="en-US"/>
        </w:rPr>
        <w:t>T</w:t>
      </w:r>
      <w:r w:rsidR="00CF5197" w:rsidRPr="00B14A2F">
        <w:rPr>
          <w:lang w:val="en-US"/>
        </w:rPr>
        <w:t>axis</w:t>
      </w:r>
      <w:r w:rsidR="00CF5197">
        <w:rPr>
          <w:lang w:val="en-US"/>
        </w:rPr>
        <w:t>N</w:t>
      </w:r>
      <w:r w:rsidR="00CF5197" w:rsidRPr="00B14A2F">
        <w:rPr>
          <w:lang w:val="en-US"/>
        </w:rPr>
        <w:t>et</w:t>
      </w:r>
      <w:r w:rsidR="00CF5197" w:rsidRPr="00B14A2F">
        <w:t xml:space="preserve"> </w:t>
      </w:r>
      <w:r w:rsidR="00CF5197" w:rsidRPr="00CF5197">
        <w:t>(</w:t>
      </w:r>
      <w:r w:rsidR="00CF5197">
        <w:t>Άυλη Συνταγογράφηση, Ηλεκτρονικά Ραντεβού)» - Με τον συγκεκριμένο τρόπο δεν απαιτείται πιστοποιημένος αριθμός κινητού τηλεφώνου για την είσοδο στην υπηρεσία</w:t>
      </w:r>
    </w:p>
    <w:p w14:paraId="0D872D35" w14:textId="635B1436" w:rsidR="00CF5197" w:rsidRDefault="00CF5197" w:rsidP="00CF5197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</w:pPr>
      <w:r w:rsidRPr="00CF519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150B3D" wp14:editId="57427241">
                <wp:simplePos x="0" y="0"/>
                <wp:positionH relativeFrom="column">
                  <wp:posOffset>774700</wp:posOffset>
                </wp:positionH>
                <wp:positionV relativeFrom="paragraph">
                  <wp:posOffset>329565</wp:posOffset>
                </wp:positionV>
                <wp:extent cx="723900" cy="0"/>
                <wp:effectExtent l="0" t="76200" r="19050" b="762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206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7E4527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61pt;margin-top:25.95pt;width:57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" strokecolor="#002060" strokeweight="2.25pt">
                <v:stroke endarrow="block" joinstyle="miter"/>
              </v:shape>
            </w:pict>
          </mc:Fallback>
        </mc:AlternateContent>
      </w:r>
      <w:r w:rsidRPr="00CF519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40B233" wp14:editId="3823596C">
                <wp:simplePos x="0" y="0"/>
                <wp:positionH relativeFrom="column">
                  <wp:posOffset>1511300</wp:posOffset>
                </wp:positionH>
                <wp:positionV relativeFrom="paragraph">
                  <wp:posOffset>65405</wp:posOffset>
                </wp:positionV>
                <wp:extent cx="1200150" cy="520700"/>
                <wp:effectExtent l="19050" t="19050" r="19050" b="127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5207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3E199D" id="Rectangle 9" o:spid="_x0000_s1026" style="position:absolute;margin-left:119pt;margin-top:5.15pt;width:94.5pt;height:4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" filled="f" strokecolor="#002060" strokeweight="2.25pt"/>
            </w:pict>
          </mc:Fallback>
        </mc:AlternateContent>
      </w:r>
      <w:r>
        <w:rPr>
          <w:noProof/>
        </w:rPr>
        <w:drawing>
          <wp:inline distT="0" distB="0" distL="0" distR="0" wp14:anchorId="4272E2BB" wp14:editId="7EAF41B4">
            <wp:extent cx="4785360" cy="1576876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96065" cy="1580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D39AC" w14:textId="7E2938FA" w:rsidR="00B14A2F" w:rsidRDefault="00B14A2F" w:rsidP="00B14A2F">
      <w:pPr>
        <w:pStyle w:val="a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 xml:space="preserve">Εισέρχεται με τους κωδικούς </w:t>
      </w:r>
      <w:r w:rsidR="00B36E7C">
        <w:rPr>
          <w:lang w:val="en-US"/>
        </w:rPr>
        <w:t>T</w:t>
      </w:r>
      <w:r w:rsidRPr="00B14A2F">
        <w:rPr>
          <w:lang w:val="en-US"/>
        </w:rPr>
        <w:t>axis</w:t>
      </w:r>
      <w:r w:rsidR="00B36E7C">
        <w:rPr>
          <w:lang w:val="en-US"/>
        </w:rPr>
        <w:t>N</w:t>
      </w:r>
      <w:r w:rsidRPr="00B14A2F">
        <w:rPr>
          <w:lang w:val="en-US"/>
        </w:rPr>
        <w:t>et</w:t>
      </w:r>
      <w:r w:rsidRPr="00B14A2F">
        <w:t xml:space="preserve"> </w:t>
      </w:r>
    </w:p>
    <w:p w14:paraId="57B40A9D" w14:textId="77777777" w:rsidR="00B14A2F" w:rsidRDefault="00B14A2F" w:rsidP="00B14A2F">
      <w:pPr>
        <w:pStyle w:val="a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Εισάγει τον ΑΜΚΑ του</w:t>
      </w:r>
    </w:p>
    <w:p w14:paraId="14FABDF1" w14:textId="4FE76587" w:rsidR="00B14A2F" w:rsidRDefault="00B14A2F" w:rsidP="00B14A2F">
      <w:pPr>
        <w:pStyle w:val="a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Επιβεβαιώνει τα στοιχεία του</w:t>
      </w:r>
    </w:p>
    <w:p w14:paraId="221D555A" w14:textId="0AE80C5A" w:rsidR="00B14A2F" w:rsidRDefault="00B14A2F" w:rsidP="00B14A2F">
      <w:pPr>
        <w:pStyle w:val="a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Επιλέγει στο μενού που του εμφανίζεται στις Ηλεκτρονικές Υπηρεσίες την επιλογή «Νέο Ραντεβού με τον Προσωπικό μου Ιατρό</w:t>
      </w:r>
      <w:r w:rsidR="00D17ADF">
        <w:t>»</w:t>
      </w:r>
    </w:p>
    <w:p w14:paraId="751988EF" w14:textId="0ADFBF84" w:rsidR="00B14A2F" w:rsidRDefault="00CF5197" w:rsidP="00CF5197">
      <w:pPr>
        <w:pStyle w:val="a3"/>
        <w:pBdr>
          <w:top w:val="nil"/>
          <w:left w:val="nil"/>
          <w:bottom w:val="nil"/>
          <w:right w:val="nil"/>
          <w:between w:val="nil"/>
        </w:pBdr>
        <w:spacing w:after="0"/>
        <w:ind w:left="36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70632C" wp14:editId="2A817416">
                <wp:simplePos x="0" y="0"/>
                <wp:positionH relativeFrom="column">
                  <wp:posOffset>812800</wp:posOffset>
                </wp:positionH>
                <wp:positionV relativeFrom="paragraph">
                  <wp:posOffset>916940</wp:posOffset>
                </wp:positionV>
                <wp:extent cx="3854450" cy="349250"/>
                <wp:effectExtent l="19050" t="19050" r="1270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4450" cy="3492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671B2A" id="Rectangle 1" o:spid="_x0000_s1026" style="position:absolute;margin-left:64pt;margin-top:72.2pt;width:303.5pt;height:2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" filled="f" strokecolor="#002060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3381EE" wp14:editId="6BE30C9D">
                <wp:simplePos x="0" y="0"/>
                <wp:positionH relativeFrom="column">
                  <wp:posOffset>88900</wp:posOffset>
                </wp:positionH>
                <wp:positionV relativeFrom="paragraph">
                  <wp:posOffset>1075690</wp:posOffset>
                </wp:positionV>
                <wp:extent cx="723900" cy="0"/>
                <wp:effectExtent l="0" t="76200" r="19050" b="762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206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FB3A59" id="Straight Arrow Connector 2" o:spid="_x0000_s1026" type="#_x0000_t32" style="position:absolute;margin-left:7pt;margin-top:84.7pt;width:57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" strokecolor="#002060" strokeweight="2.25pt">
                <v:stroke endarrow="block" joinstyle="miter"/>
              </v:shape>
            </w:pict>
          </mc:Fallback>
        </mc:AlternateContent>
      </w:r>
      <w:r w:rsidR="00B14A2F" w:rsidRPr="003D3C1D">
        <w:rPr>
          <w:noProof/>
        </w:rPr>
        <w:drawing>
          <wp:inline distT="0" distB="0" distL="0" distR="0" wp14:anchorId="192BE94A" wp14:editId="2CF95C98">
            <wp:extent cx="4031697" cy="2452780"/>
            <wp:effectExtent l="0" t="0" r="6985" b="5080"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 rotWithShape="1">
                    <a:blip r:embed="rId10"/>
                    <a:srcRect l="7465" t="11617" r="9792" b="7436"/>
                    <a:stretch/>
                  </pic:blipFill>
                  <pic:spPr bwMode="auto">
                    <a:xfrm>
                      <a:off x="0" y="0"/>
                      <a:ext cx="4041660" cy="2458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776C88" w14:textId="0E9D4130" w:rsidR="002625E0" w:rsidRDefault="002625E0" w:rsidP="002625E0">
      <w:pPr>
        <w:pStyle w:val="a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Στην συνέχεια ο πολίτης βλέπει τις διαθέσιμες ώρες για ραντεβού με βάση το πρόγραμμα του Προσωπικού Γιατρού του και επιλέγει την μέρα και ώρα που επιθυμεί</w:t>
      </w:r>
    </w:p>
    <w:p w14:paraId="5987E0D2" w14:textId="1CB3982A" w:rsidR="002625E0" w:rsidRDefault="002625E0" w:rsidP="002625E0">
      <w:pPr>
        <w:pStyle w:val="a3"/>
        <w:pBdr>
          <w:top w:val="nil"/>
          <w:left w:val="nil"/>
          <w:bottom w:val="nil"/>
          <w:right w:val="nil"/>
          <w:between w:val="nil"/>
        </w:pBdr>
        <w:spacing w:after="0"/>
        <w:ind w:left="360"/>
        <w:jc w:val="center"/>
      </w:pPr>
      <w:r w:rsidRPr="003D3C1D">
        <w:rPr>
          <w:noProof/>
        </w:rPr>
        <w:drawing>
          <wp:inline distT="0" distB="0" distL="0" distR="0" wp14:anchorId="4CF5D02C" wp14:editId="32B181DB">
            <wp:extent cx="3048000" cy="2056200"/>
            <wp:effectExtent l="0" t="0" r="0" b="1270"/>
            <wp:docPr id="7" name="Picture 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81898" cy="2079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13337" w14:textId="4988FEC2" w:rsidR="002625E0" w:rsidRDefault="002625E0" w:rsidP="002625E0">
      <w:pPr>
        <w:pStyle w:val="a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Τέλος, ο πολίτης διαλέγει την συγκεκριμένη ώρα που επιθυμεί να κλείσει το ραντεβού του και το δεσμ</w:t>
      </w:r>
      <w:r w:rsidR="00B36E7C">
        <w:t>εύ</w:t>
      </w:r>
      <w:r>
        <w:t>ει</w:t>
      </w:r>
    </w:p>
    <w:p w14:paraId="459F316A" w14:textId="77777777" w:rsidR="00B36E7C" w:rsidRDefault="00B36E7C" w:rsidP="00B36E7C">
      <w:pPr>
        <w:pBdr>
          <w:top w:val="nil"/>
          <w:left w:val="nil"/>
          <w:bottom w:val="nil"/>
          <w:right w:val="nil"/>
          <w:between w:val="nil"/>
        </w:pBdr>
        <w:spacing w:after="0"/>
      </w:pPr>
    </w:p>
    <w:p w14:paraId="27A2316B" w14:textId="16E08028" w:rsidR="00B36E7C" w:rsidRPr="00CF5197" w:rsidRDefault="00B36E7C" w:rsidP="00B36E7C">
      <w:p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bCs/>
        </w:rPr>
      </w:pPr>
      <w:r w:rsidRPr="00CF5197">
        <w:rPr>
          <w:b/>
          <w:bCs/>
        </w:rPr>
        <w:t>ΣΗΜΕΙΩΣΗ:</w:t>
      </w:r>
    </w:p>
    <w:p w14:paraId="3DA13741" w14:textId="77777777" w:rsidR="00B36E7C" w:rsidRDefault="00B36E7C" w:rsidP="00B36E7C">
      <w:pPr>
        <w:pBdr>
          <w:top w:val="nil"/>
          <w:left w:val="nil"/>
          <w:bottom w:val="nil"/>
          <w:right w:val="nil"/>
          <w:between w:val="nil"/>
        </w:pBdr>
        <w:spacing w:after="0"/>
      </w:pPr>
    </w:p>
    <w:p w14:paraId="4CAAF0BF" w14:textId="19A18224" w:rsidR="00B36E7C" w:rsidRDefault="00B36E7C" w:rsidP="00B36E7C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Η χρονική διάρκεια των ραντεβού είναι προγραμματισμένη στα 15 λεπτά. Εάν ο πολίτης προγραμματίσει για πρώτη φορά το ραντεβού του στον Προσωπικό Γιατρό του, η χρονική διάρκεια του ραντεβού του θα είναι 30 λεπτά</w:t>
      </w:r>
      <w:r w:rsidR="00A70E8C">
        <w:t xml:space="preserve"> έτσι ώστε να συμπληρωθεί ο Ατομικός Ηλεκτρονικός Φάκελος Υγείας (Α.Η.Φ.Υ.)</w:t>
      </w:r>
      <w:r>
        <w:t>.</w:t>
      </w:r>
    </w:p>
    <w:p w14:paraId="2DDECC0B" w14:textId="77777777" w:rsidR="00CE5DB0" w:rsidRDefault="00CE5DB0" w:rsidP="00B36E7C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14:paraId="0C130886" w14:textId="6D574224" w:rsidR="00CE5DB0" w:rsidRDefault="00CE5DB0" w:rsidP="00B36E7C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t>Δεν υπάρχει περιορισμός στον αριθμό των ραντεβού που μπορεί να προγραμματίσει ένας πολίτης στον Προσωπικό του Γιατρό.</w:t>
      </w:r>
    </w:p>
    <w:p w14:paraId="6AF68850" w14:textId="1788F94F" w:rsidR="00B36E7C" w:rsidRPr="00B14A2F" w:rsidRDefault="00B36E7C" w:rsidP="00B36E7C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</w:p>
    <w:p w14:paraId="2F62027A" w14:textId="64B0EAC9" w:rsidR="00B14A2F" w:rsidRPr="00B14A2F" w:rsidRDefault="00B14A2F" w:rsidP="00B36E7C">
      <w:pPr>
        <w:jc w:val="both"/>
      </w:pPr>
    </w:p>
    <w:sectPr w:rsidR="00B14A2F" w:rsidRPr="00B14A2F">
      <w:footerReference w:type="default" r:id="rId12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9C4A1" w14:textId="77777777" w:rsidR="006668EF" w:rsidRDefault="006668EF" w:rsidP="00A70E8C">
      <w:pPr>
        <w:spacing w:after="0" w:line="240" w:lineRule="auto"/>
      </w:pPr>
      <w:r>
        <w:separator/>
      </w:r>
    </w:p>
  </w:endnote>
  <w:endnote w:type="continuationSeparator" w:id="0">
    <w:p w14:paraId="0E49BBBC" w14:textId="77777777" w:rsidR="006668EF" w:rsidRDefault="006668EF" w:rsidP="00A70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7E89C" w14:textId="77777777" w:rsidR="00A70E8C" w:rsidRPr="00A70E8C" w:rsidRDefault="00A70E8C" w:rsidP="00A70E8C">
    <w:pPr>
      <w:pStyle w:val="a5"/>
      <w:jc w:val="right"/>
      <w:rPr>
        <w:caps/>
        <w:noProof/>
      </w:rPr>
    </w:pPr>
    <w:r w:rsidRPr="00A70E8C">
      <w:rPr>
        <w:caps/>
      </w:rPr>
      <w:fldChar w:fldCharType="begin"/>
    </w:r>
    <w:r w:rsidRPr="00A70E8C">
      <w:rPr>
        <w:caps/>
      </w:rPr>
      <w:instrText xml:space="preserve"> PAGE   \* MERGEFORMAT </w:instrText>
    </w:r>
    <w:r w:rsidRPr="00A70E8C">
      <w:rPr>
        <w:caps/>
      </w:rPr>
      <w:fldChar w:fldCharType="separate"/>
    </w:r>
    <w:r w:rsidRPr="00A70E8C">
      <w:rPr>
        <w:caps/>
        <w:noProof/>
      </w:rPr>
      <w:t>2</w:t>
    </w:r>
    <w:r w:rsidRPr="00A70E8C">
      <w:rPr>
        <w:caps/>
        <w:noProof/>
      </w:rPr>
      <w:fldChar w:fldCharType="end"/>
    </w:r>
  </w:p>
  <w:p w14:paraId="3BB4EEB2" w14:textId="77777777" w:rsidR="00A70E8C" w:rsidRDefault="00A70E8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D32E7" w14:textId="77777777" w:rsidR="006668EF" w:rsidRDefault="006668EF" w:rsidP="00A70E8C">
      <w:pPr>
        <w:spacing w:after="0" w:line="240" w:lineRule="auto"/>
      </w:pPr>
      <w:r>
        <w:separator/>
      </w:r>
    </w:p>
  </w:footnote>
  <w:footnote w:type="continuationSeparator" w:id="0">
    <w:p w14:paraId="79E16C95" w14:textId="77777777" w:rsidR="006668EF" w:rsidRDefault="006668EF" w:rsidP="00A70E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B1C44"/>
    <w:multiLevelType w:val="hybridMultilevel"/>
    <w:tmpl w:val="0464C38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81D93"/>
    <w:multiLevelType w:val="multilevel"/>
    <w:tmpl w:val="8640C79E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2" w15:restartNumberingAfterBreak="0">
    <w:nsid w:val="35D560EB"/>
    <w:multiLevelType w:val="hybridMultilevel"/>
    <w:tmpl w:val="865E4E1E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4464410"/>
    <w:multiLevelType w:val="hybridMultilevel"/>
    <w:tmpl w:val="97E01B1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273035C"/>
    <w:multiLevelType w:val="hybridMultilevel"/>
    <w:tmpl w:val="97E01B14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4178692">
    <w:abstractNumId w:val="4"/>
  </w:num>
  <w:num w:numId="2" w16cid:durableId="419647250">
    <w:abstractNumId w:val="3"/>
  </w:num>
  <w:num w:numId="3" w16cid:durableId="403917191">
    <w:abstractNumId w:val="1"/>
  </w:num>
  <w:num w:numId="4" w16cid:durableId="1379430864">
    <w:abstractNumId w:val="2"/>
  </w:num>
  <w:num w:numId="5" w16cid:durableId="299580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E35"/>
    <w:rsid w:val="002625E0"/>
    <w:rsid w:val="00532FEA"/>
    <w:rsid w:val="00553D5C"/>
    <w:rsid w:val="005C73D8"/>
    <w:rsid w:val="006668EF"/>
    <w:rsid w:val="006D7E35"/>
    <w:rsid w:val="00812AC8"/>
    <w:rsid w:val="00A70E8C"/>
    <w:rsid w:val="00A92579"/>
    <w:rsid w:val="00B14A2F"/>
    <w:rsid w:val="00B36E7C"/>
    <w:rsid w:val="00C60FEA"/>
    <w:rsid w:val="00CE5DB0"/>
    <w:rsid w:val="00CF5197"/>
    <w:rsid w:val="00D1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2641D"/>
  <w15:chartTrackingRefBased/>
  <w15:docId w15:val="{C3E36B1C-7E36-4069-8CDC-15D95FBD7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E35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B14A2F"/>
    <w:rPr>
      <w:color w:val="0000FF"/>
      <w:u w:val="single"/>
    </w:rPr>
  </w:style>
  <w:style w:type="character" w:styleId="-0">
    <w:name w:val="FollowedHyperlink"/>
    <w:basedOn w:val="a0"/>
    <w:uiPriority w:val="99"/>
    <w:semiHidden/>
    <w:unhideWhenUsed/>
    <w:rsid w:val="00B36E7C"/>
    <w:rPr>
      <w:color w:val="954F72" w:themeColor="followedHyperlink"/>
      <w:u w:val="single"/>
    </w:rPr>
  </w:style>
  <w:style w:type="paragraph" w:styleId="a4">
    <w:name w:val="header"/>
    <w:basedOn w:val="a"/>
    <w:link w:val="Char"/>
    <w:uiPriority w:val="99"/>
    <w:unhideWhenUsed/>
    <w:rsid w:val="00A70E8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A70E8C"/>
  </w:style>
  <w:style w:type="paragraph" w:styleId="a5">
    <w:name w:val="footer"/>
    <w:basedOn w:val="a"/>
    <w:link w:val="Char0"/>
    <w:uiPriority w:val="99"/>
    <w:unhideWhenUsed/>
    <w:rsid w:val="00A70E8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A70E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health.gov.gr/p-rv/p" TargetMode="Externa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s://ehealth.gov.gr/p-rv/p" TargetMode="External" /><Relationship Id="rId12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image" Target="media/image3.png" /><Relationship Id="rId5" Type="http://schemas.openxmlformats.org/officeDocument/2006/relationships/footnotes" Target="footnotes.xml" /><Relationship Id="rId10" Type="http://schemas.openxmlformats.org/officeDocument/2006/relationships/image" Target="media/image2.png" /><Relationship Id="rId4" Type="http://schemas.openxmlformats.org/officeDocument/2006/relationships/webSettings" Target="webSettings.xml" /><Relationship Id="rId9" Type="http://schemas.openxmlformats.org/officeDocument/2006/relationships/image" Target="media/image1.png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323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kleidaraalexandra@gmail.com</cp:lastModifiedBy>
  <cp:revision>2</cp:revision>
  <dcterms:created xsi:type="dcterms:W3CDTF">2022-10-19T06:51:00Z</dcterms:created>
  <dcterms:modified xsi:type="dcterms:W3CDTF">2022-10-19T06:51:00Z</dcterms:modified>
</cp:coreProperties>
</file>