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89E" w:rsidRDefault="0060389E">
      <w:pPr>
        <w:pStyle w:val="a3"/>
        <w:rPr>
          <w:rFonts w:ascii="Times New Roman"/>
          <w:sz w:val="10"/>
        </w:rPr>
      </w:pPr>
    </w:p>
    <w:p w:rsidR="007E0186" w:rsidRDefault="007E0186" w:rsidP="007E0186">
      <w:pPr>
        <w:jc w:val="both"/>
        <w:rPr>
          <w:rFonts w:cstheme="minorHAnsi"/>
          <w:sz w:val="24"/>
          <w:szCs w:val="24"/>
        </w:rPr>
      </w:pPr>
    </w:p>
    <w:tbl>
      <w:tblPr>
        <w:tblpPr w:leftFromText="180" w:rightFromText="180" w:horzAnchor="margin" w:tblpX="-168" w:tblpY="360"/>
        <w:tblW w:w="10881" w:type="dxa"/>
        <w:tblLayout w:type="fixed"/>
        <w:tblLook w:val="04A0"/>
      </w:tblPr>
      <w:tblGrid>
        <w:gridCol w:w="1560"/>
        <w:gridCol w:w="3368"/>
        <w:gridCol w:w="1417"/>
        <w:gridCol w:w="2410"/>
        <w:gridCol w:w="1843"/>
        <w:gridCol w:w="283"/>
      </w:tblGrid>
      <w:tr w:rsidR="007E0186" w:rsidRPr="00416E3C" w:rsidTr="004F6F3B">
        <w:trPr>
          <w:trHeight w:val="713"/>
        </w:trPr>
        <w:tc>
          <w:tcPr>
            <w:tcW w:w="4928" w:type="dxa"/>
            <w:gridSpan w:val="2"/>
          </w:tcPr>
          <w:p w:rsidR="007E0186" w:rsidRPr="00416E3C" w:rsidRDefault="007E0186" w:rsidP="007E0186">
            <w:pPr>
              <w:rPr>
                <w:rFonts w:ascii="Century Gothic" w:hAnsi="Century Gothic" w:cstheme="minorHAnsi"/>
                <w:sz w:val="20"/>
                <w:szCs w:val="20"/>
              </w:rPr>
            </w:pPr>
            <w:r w:rsidRPr="00416E3C">
              <w:rPr>
                <w:rFonts w:ascii="Century Gothic" w:hAnsi="Century Gothic" w:cstheme="minorHAnsi"/>
                <w:noProof/>
                <w:sz w:val="20"/>
                <w:szCs w:val="20"/>
                <w:lang w:eastAsia="el-GR"/>
              </w:rPr>
              <w:drawing>
                <wp:anchor distT="0" distB="0" distL="114300" distR="114300" simplePos="0" relativeHeight="251659264" behindDoc="0" locked="0" layoutInCell="1" allowOverlap="1">
                  <wp:simplePos x="0" y="0"/>
                  <wp:positionH relativeFrom="column">
                    <wp:posOffset>1111665</wp:posOffset>
                  </wp:positionH>
                  <wp:positionV relativeFrom="paragraph">
                    <wp:posOffset>14626</wp:posOffset>
                  </wp:positionV>
                  <wp:extent cx="506067" cy="500932"/>
                  <wp:effectExtent l="19050" t="0" r="8283" b="0"/>
                  <wp:wrapNone/>
                  <wp:docPr id="5"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a:picLocks noChangeAspect="1" noChangeArrowheads="1"/>
                          </pic:cNvPicPr>
                        </pic:nvPicPr>
                        <pic:blipFill>
                          <a:blip r:embed="rId8" cstate="print"/>
                          <a:srcRect/>
                          <a:stretch>
                            <a:fillRect/>
                          </a:stretch>
                        </pic:blipFill>
                        <pic:spPr bwMode="auto">
                          <a:xfrm>
                            <a:off x="0" y="0"/>
                            <a:ext cx="506067" cy="500932"/>
                          </a:xfrm>
                          <a:prstGeom prst="rect">
                            <a:avLst/>
                          </a:prstGeom>
                          <a:noFill/>
                          <a:ln w="9525">
                            <a:noFill/>
                            <a:miter lim="800000"/>
                            <a:headEnd/>
                            <a:tailEnd/>
                          </a:ln>
                        </pic:spPr>
                      </pic:pic>
                    </a:graphicData>
                  </a:graphic>
                </wp:anchor>
              </w:drawing>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tcPr>
          <w:p w:rsidR="007E0186" w:rsidRPr="007D1790" w:rsidRDefault="007E0186" w:rsidP="007D1790">
            <w:pPr>
              <w:rPr>
                <w:rFonts w:ascii="Century Gothic" w:hAnsi="Century Gothic" w:cstheme="minorHAnsi"/>
                <w:b/>
                <w:i/>
                <w:sz w:val="20"/>
                <w:szCs w:val="20"/>
                <w:u w:val="single"/>
                <w:lang w:val="en-US"/>
              </w:rPr>
            </w:pPr>
            <w:r>
              <w:rPr>
                <w:rStyle w:val="a7"/>
                <w:rFonts w:cs="Helvetica"/>
                <w:color w:val="468847"/>
                <w:szCs w:val="20"/>
                <w:shd w:val="clear" w:color="auto" w:fill="DFF0D8"/>
              </w:rPr>
              <w:t>Α</w:t>
            </w:r>
            <w:r>
              <w:rPr>
                <w:rStyle w:val="a7"/>
                <w:rFonts w:ascii="Helvetica" w:hAnsi="Helvetica" w:cs="Helvetica"/>
                <w:color w:val="468847"/>
                <w:szCs w:val="20"/>
                <w:shd w:val="clear" w:color="auto" w:fill="DFF0D8"/>
              </w:rPr>
              <w:t>ΔΑ:</w:t>
            </w:r>
            <w:r w:rsidR="007D1790">
              <w:rPr>
                <w:rStyle w:val="a7"/>
                <w:rFonts w:ascii="Helvetica" w:hAnsi="Helvetica" w:cs="Helvetica"/>
                <w:color w:val="468847"/>
                <w:szCs w:val="20"/>
                <w:shd w:val="clear" w:color="auto" w:fill="DFF0D8"/>
                <w:lang w:val="en-US"/>
              </w:rPr>
              <w:t xml:space="preserve"> </w:t>
            </w:r>
            <w:r w:rsidR="00E96F2E">
              <w:rPr>
                <w:rFonts w:ascii="Helvetica" w:hAnsi="Helvetica" w:cs="Helvetica"/>
                <w:color w:val="468847"/>
                <w:sz w:val="16"/>
                <w:szCs w:val="16"/>
                <w:shd w:val="clear" w:color="auto" w:fill="DFF0D8"/>
              </w:rPr>
              <w:t xml:space="preserve"> ΨΤ94469Η2Γ-43Ρ</w:t>
            </w:r>
          </w:p>
          <w:p w:rsidR="007E0186" w:rsidRPr="00BB059A" w:rsidRDefault="007E0186" w:rsidP="007E0186">
            <w:pPr>
              <w:jc w:val="right"/>
              <w:rPr>
                <w:rFonts w:ascii="Century Gothic" w:hAnsi="Century Gothic" w:cstheme="minorHAnsi"/>
                <w:b/>
                <w:i/>
                <w:sz w:val="20"/>
                <w:szCs w:val="20"/>
                <w:u w:val="single"/>
                <w:lang w:val="en-US"/>
              </w:rPr>
            </w:pPr>
          </w:p>
        </w:tc>
      </w:tr>
      <w:tr w:rsidR="007E0186" w:rsidRPr="00416E3C" w:rsidTr="004F6F3B">
        <w:trPr>
          <w:trHeight w:val="553"/>
        </w:trPr>
        <w:tc>
          <w:tcPr>
            <w:tcW w:w="4928" w:type="dxa"/>
            <w:gridSpan w:val="2"/>
            <w:vAlign w:val="center"/>
          </w:tcPr>
          <w:p w:rsidR="007E0186" w:rsidRPr="00416E3C" w:rsidRDefault="007E0186" w:rsidP="007E0186">
            <w:pPr>
              <w:jc w:val="center"/>
              <w:rPr>
                <w:rFonts w:ascii="Century Gothic" w:hAnsi="Century Gothic" w:cstheme="minorHAnsi"/>
                <w:b/>
                <w:sz w:val="20"/>
                <w:szCs w:val="20"/>
                <w:lang w:val="en-US"/>
              </w:rPr>
            </w:pPr>
          </w:p>
          <w:p w:rsidR="007E0186" w:rsidRPr="00416E3C" w:rsidRDefault="007E0186" w:rsidP="007E0186">
            <w:pPr>
              <w:jc w:val="center"/>
              <w:rPr>
                <w:rFonts w:ascii="Century Gothic" w:hAnsi="Century Gothic" w:cstheme="minorHAnsi"/>
                <w:b/>
                <w:sz w:val="20"/>
                <w:szCs w:val="20"/>
              </w:rPr>
            </w:pPr>
            <w:r w:rsidRPr="00416E3C">
              <w:rPr>
                <w:rFonts w:ascii="Century Gothic" w:hAnsi="Century Gothic" w:cstheme="minorHAnsi"/>
                <w:b/>
                <w:sz w:val="20"/>
                <w:szCs w:val="20"/>
              </w:rPr>
              <w:t>ΕΛΛΗΝΙΚΗ ΔΗΜΟΚΡΑΤΙΑ</w:t>
            </w:r>
          </w:p>
          <w:p w:rsidR="007E0186" w:rsidRPr="00416E3C" w:rsidRDefault="007E0186" w:rsidP="007E0186">
            <w:pPr>
              <w:jc w:val="center"/>
              <w:rPr>
                <w:rFonts w:ascii="Century Gothic" w:hAnsi="Century Gothic" w:cstheme="minorHAnsi"/>
                <w:b/>
                <w:sz w:val="20"/>
                <w:szCs w:val="20"/>
              </w:rPr>
            </w:pPr>
            <w:r w:rsidRPr="00416E3C">
              <w:rPr>
                <w:rFonts w:ascii="Century Gothic" w:hAnsi="Century Gothic" w:cstheme="minorHAnsi"/>
                <w:b/>
                <w:sz w:val="20"/>
                <w:szCs w:val="20"/>
              </w:rPr>
              <w:t xml:space="preserve">ΥΠΟΥΡΓΕΙΟ ΥΓΕΙΑΣ </w:t>
            </w:r>
          </w:p>
          <w:p w:rsidR="007E0186" w:rsidRPr="00416E3C" w:rsidRDefault="007E0186" w:rsidP="007E0186">
            <w:pPr>
              <w:jc w:val="center"/>
              <w:rPr>
                <w:rFonts w:ascii="Century Gothic" w:hAnsi="Century Gothic" w:cstheme="minorHAnsi"/>
                <w:b/>
                <w:sz w:val="20"/>
                <w:szCs w:val="20"/>
              </w:rPr>
            </w:pPr>
          </w:p>
        </w:tc>
        <w:tc>
          <w:tcPr>
            <w:tcW w:w="1417" w:type="dxa"/>
          </w:tcPr>
          <w:p w:rsidR="007E0186" w:rsidRPr="00416E3C" w:rsidRDefault="007E0186" w:rsidP="007E0186">
            <w:pPr>
              <w:jc w:val="center"/>
              <w:rPr>
                <w:rFonts w:ascii="Century Gothic" w:hAnsi="Century Gothic" w:cstheme="minorHAnsi"/>
                <w:b/>
                <w:spacing w:val="40"/>
                <w:sz w:val="20"/>
                <w:szCs w:val="20"/>
              </w:rPr>
            </w:pPr>
          </w:p>
        </w:tc>
        <w:tc>
          <w:tcPr>
            <w:tcW w:w="2410" w:type="dxa"/>
            <w:vAlign w:val="bottom"/>
          </w:tcPr>
          <w:p w:rsidR="007E0186" w:rsidRPr="00387545" w:rsidRDefault="007E0186" w:rsidP="00E96F2E">
            <w:pPr>
              <w:spacing w:afterLines="60"/>
              <w:jc w:val="right"/>
              <w:rPr>
                <w:rFonts w:ascii="Century Gothic" w:hAnsi="Century Gothic" w:cstheme="minorHAnsi"/>
                <w:b/>
                <w:color w:val="000000" w:themeColor="text1"/>
                <w:sz w:val="20"/>
                <w:szCs w:val="20"/>
              </w:rPr>
            </w:pPr>
            <w:r w:rsidRPr="00387545">
              <w:rPr>
                <w:rFonts w:ascii="Century Gothic" w:hAnsi="Century Gothic" w:cstheme="minorHAnsi"/>
                <w:b/>
                <w:color w:val="000000" w:themeColor="text1"/>
                <w:sz w:val="20"/>
                <w:szCs w:val="20"/>
              </w:rPr>
              <w:t>Λάρισα</w:t>
            </w:r>
          </w:p>
        </w:tc>
        <w:tc>
          <w:tcPr>
            <w:tcW w:w="1843" w:type="dxa"/>
            <w:shd w:val="clear" w:color="auto" w:fill="FFFFFF" w:themeFill="background1"/>
            <w:vAlign w:val="bottom"/>
          </w:tcPr>
          <w:p w:rsidR="007E0186" w:rsidRPr="00CF0D03" w:rsidRDefault="007D1790" w:rsidP="00E96F2E">
            <w:pPr>
              <w:spacing w:afterLines="60"/>
              <w:rPr>
                <w:rFonts w:ascii="Century Gothic" w:hAnsi="Century Gothic" w:cstheme="minorHAnsi"/>
                <w:b/>
                <w:color w:val="000000" w:themeColor="text1"/>
                <w:sz w:val="20"/>
                <w:szCs w:val="20"/>
              </w:rPr>
            </w:pPr>
            <w:r>
              <w:rPr>
                <w:rFonts w:ascii="Century Gothic" w:hAnsi="Century Gothic" w:cstheme="minorHAnsi"/>
                <w:b/>
                <w:color w:val="000000" w:themeColor="text1"/>
                <w:sz w:val="20"/>
                <w:szCs w:val="20"/>
                <w:lang w:val="en-US"/>
              </w:rPr>
              <w:t>09-06</w:t>
            </w:r>
            <w:r w:rsidR="007E0186">
              <w:rPr>
                <w:rFonts w:ascii="Century Gothic" w:hAnsi="Century Gothic" w:cstheme="minorHAnsi"/>
                <w:b/>
                <w:color w:val="000000" w:themeColor="text1"/>
                <w:sz w:val="20"/>
                <w:szCs w:val="20"/>
              </w:rPr>
              <w:t>-2020</w:t>
            </w:r>
          </w:p>
        </w:tc>
        <w:tc>
          <w:tcPr>
            <w:tcW w:w="283" w:type="dxa"/>
          </w:tcPr>
          <w:p w:rsidR="007E0186" w:rsidRPr="00416E3C" w:rsidRDefault="007E0186" w:rsidP="007E0186">
            <w:pPr>
              <w:rPr>
                <w:rFonts w:ascii="Century Gothic" w:hAnsi="Century Gothic" w:cstheme="minorHAnsi"/>
                <w:sz w:val="20"/>
                <w:szCs w:val="20"/>
              </w:rPr>
            </w:pPr>
          </w:p>
        </w:tc>
      </w:tr>
      <w:tr w:rsidR="007E0186" w:rsidRPr="00416E3C" w:rsidTr="004F6F3B">
        <w:trPr>
          <w:trHeight w:val="420"/>
        </w:trPr>
        <w:tc>
          <w:tcPr>
            <w:tcW w:w="4928" w:type="dxa"/>
            <w:gridSpan w:val="2"/>
            <w:vMerge w:val="restart"/>
            <w:vAlign w:val="center"/>
          </w:tcPr>
          <w:p w:rsidR="007E0186" w:rsidRPr="00416E3C" w:rsidRDefault="007E0186" w:rsidP="007E0186">
            <w:pPr>
              <w:jc w:val="center"/>
              <w:rPr>
                <w:rFonts w:ascii="Century Gothic" w:hAnsi="Century Gothic" w:cstheme="minorHAnsi"/>
                <w:sz w:val="20"/>
                <w:szCs w:val="20"/>
              </w:rPr>
            </w:pPr>
            <w:r w:rsidRPr="00416E3C">
              <w:rPr>
                <w:rFonts w:ascii="Century Gothic" w:hAnsi="Century Gothic" w:cstheme="minorHAnsi"/>
                <w:sz w:val="20"/>
                <w:szCs w:val="20"/>
              </w:rPr>
              <w:t>5η Υγειονομική Περιφέρεια</w:t>
            </w:r>
          </w:p>
          <w:p w:rsidR="007E0186" w:rsidRPr="00416E3C" w:rsidRDefault="007E0186" w:rsidP="007E0186">
            <w:pPr>
              <w:jc w:val="center"/>
              <w:rPr>
                <w:rFonts w:ascii="Century Gothic" w:hAnsi="Century Gothic" w:cstheme="minorHAnsi"/>
                <w:sz w:val="20"/>
                <w:szCs w:val="20"/>
              </w:rPr>
            </w:pPr>
            <w:r w:rsidRPr="00416E3C">
              <w:rPr>
                <w:rFonts w:ascii="Century Gothic" w:hAnsi="Century Gothic" w:cstheme="minorHAnsi"/>
                <w:sz w:val="20"/>
                <w:szCs w:val="20"/>
              </w:rPr>
              <w:t>Θεσσαλίας &amp; Στερεάς Ελλάδας</w:t>
            </w:r>
          </w:p>
        </w:tc>
        <w:tc>
          <w:tcPr>
            <w:tcW w:w="1417" w:type="dxa"/>
          </w:tcPr>
          <w:p w:rsidR="007E0186" w:rsidRPr="00416E3C" w:rsidRDefault="007E0186" w:rsidP="007E0186">
            <w:pPr>
              <w:jc w:val="center"/>
              <w:rPr>
                <w:rFonts w:ascii="Century Gothic" w:hAnsi="Century Gothic" w:cstheme="minorHAnsi"/>
                <w:b/>
                <w:sz w:val="20"/>
                <w:szCs w:val="20"/>
              </w:rPr>
            </w:pPr>
          </w:p>
        </w:tc>
        <w:tc>
          <w:tcPr>
            <w:tcW w:w="2410" w:type="dxa"/>
            <w:vAlign w:val="center"/>
          </w:tcPr>
          <w:p w:rsidR="007E0186" w:rsidRPr="00A808D7" w:rsidRDefault="007E0186" w:rsidP="007E0186">
            <w:pPr>
              <w:jc w:val="right"/>
              <w:rPr>
                <w:rFonts w:ascii="Century Gothic" w:hAnsi="Century Gothic" w:cstheme="minorHAnsi"/>
                <w:b/>
                <w:sz w:val="20"/>
                <w:szCs w:val="20"/>
              </w:rPr>
            </w:pPr>
            <w:proofErr w:type="spellStart"/>
            <w:r>
              <w:rPr>
                <w:rFonts w:ascii="Century Gothic" w:hAnsi="Century Gothic" w:cstheme="minorHAnsi"/>
                <w:b/>
                <w:i/>
                <w:sz w:val="20"/>
                <w:szCs w:val="20"/>
              </w:rPr>
              <w:t>Αριθμ</w:t>
            </w:r>
            <w:proofErr w:type="spellEnd"/>
            <w:r>
              <w:rPr>
                <w:rFonts w:ascii="Century Gothic" w:hAnsi="Century Gothic" w:cstheme="minorHAnsi"/>
                <w:b/>
                <w:i/>
                <w:sz w:val="20"/>
                <w:szCs w:val="20"/>
              </w:rPr>
              <w:t xml:space="preserve"> Πρωτ:</w:t>
            </w:r>
          </w:p>
        </w:tc>
        <w:tc>
          <w:tcPr>
            <w:tcW w:w="1843" w:type="dxa"/>
            <w:shd w:val="clear" w:color="auto" w:fill="FFFFFF" w:themeFill="background1"/>
            <w:vAlign w:val="center"/>
          </w:tcPr>
          <w:p w:rsidR="007E0186" w:rsidRPr="00796448" w:rsidRDefault="00796448" w:rsidP="00796448">
            <w:pPr>
              <w:rPr>
                <w:rFonts w:ascii="Century Gothic" w:hAnsi="Century Gothic" w:cstheme="minorHAnsi"/>
                <w:b/>
                <w:i/>
                <w:sz w:val="20"/>
                <w:szCs w:val="20"/>
                <w:lang w:val="en-US"/>
              </w:rPr>
            </w:pPr>
            <w:r>
              <w:rPr>
                <w:rFonts w:ascii="Century Gothic" w:hAnsi="Century Gothic" w:cstheme="minorHAnsi"/>
                <w:b/>
                <w:i/>
                <w:sz w:val="20"/>
                <w:szCs w:val="20"/>
                <w:lang w:val="en-US"/>
              </w:rPr>
              <w:t>49615</w:t>
            </w:r>
          </w:p>
        </w:tc>
        <w:tc>
          <w:tcPr>
            <w:tcW w:w="283" w:type="dxa"/>
          </w:tcPr>
          <w:p w:rsidR="007E0186" w:rsidRPr="00416E3C" w:rsidRDefault="007E0186" w:rsidP="007E0186">
            <w:pPr>
              <w:rPr>
                <w:rFonts w:ascii="Century Gothic" w:hAnsi="Century Gothic" w:cstheme="minorHAnsi"/>
                <w:sz w:val="20"/>
                <w:szCs w:val="20"/>
              </w:rPr>
            </w:pPr>
          </w:p>
        </w:tc>
      </w:tr>
      <w:tr w:rsidR="007E0186" w:rsidRPr="00416E3C" w:rsidTr="004F6F3B">
        <w:trPr>
          <w:trHeight w:val="415"/>
        </w:trPr>
        <w:tc>
          <w:tcPr>
            <w:tcW w:w="4928" w:type="dxa"/>
            <w:gridSpan w:val="2"/>
            <w:vMerge/>
            <w:vAlign w:val="center"/>
          </w:tcPr>
          <w:p w:rsidR="007E0186" w:rsidRPr="00416E3C" w:rsidRDefault="007E0186" w:rsidP="007E0186">
            <w:pPr>
              <w:jc w:val="center"/>
              <w:rPr>
                <w:rFonts w:ascii="Century Gothic" w:hAnsi="Century Gothic" w:cstheme="minorHAnsi"/>
                <w:sz w:val="20"/>
                <w:szCs w:val="20"/>
              </w:rPr>
            </w:pPr>
          </w:p>
        </w:tc>
        <w:tc>
          <w:tcPr>
            <w:tcW w:w="1417" w:type="dxa"/>
          </w:tcPr>
          <w:p w:rsidR="007E0186" w:rsidRPr="00416E3C" w:rsidRDefault="007E0186" w:rsidP="007E0186">
            <w:pPr>
              <w:rPr>
                <w:rFonts w:ascii="Century Gothic" w:hAnsi="Century Gothic" w:cstheme="minorHAnsi"/>
                <w:sz w:val="20"/>
                <w:szCs w:val="20"/>
              </w:rPr>
            </w:pPr>
          </w:p>
        </w:tc>
        <w:tc>
          <w:tcPr>
            <w:tcW w:w="4253" w:type="dxa"/>
            <w:gridSpan w:val="2"/>
          </w:tcPr>
          <w:p w:rsidR="007E0186" w:rsidRPr="00AF0889" w:rsidRDefault="007E0186" w:rsidP="007E0186">
            <w:pPr>
              <w:jc w:val="center"/>
              <w:rPr>
                <w:rFonts w:ascii="Century Gothic" w:hAnsi="Century Gothic" w:cstheme="minorHAnsi"/>
                <w:b/>
                <w:i/>
                <w:color w:val="FF0000"/>
                <w:sz w:val="24"/>
                <w:szCs w:val="20"/>
              </w:rPr>
            </w:pPr>
          </w:p>
          <w:p w:rsidR="007E0186" w:rsidRPr="00AF0889" w:rsidRDefault="007E0186" w:rsidP="007E0186">
            <w:pPr>
              <w:jc w:val="center"/>
              <w:rPr>
                <w:rFonts w:ascii="Century Gothic" w:hAnsi="Century Gothic" w:cstheme="minorHAnsi"/>
                <w:b/>
                <w:i/>
                <w:sz w:val="24"/>
                <w:szCs w:val="20"/>
              </w:rPr>
            </w:pPr>
          </w:p>
        </w:tc>
        <w:tc>
          <w:tcPr>
            <w:tcW w:w="283" w:type="dxa"/>
          </w:tcPr>
          <w:p w:rsidR="007E0186" w:rsidRPr="00AF0889" w:rsidRDefault="007E0186" w:rsidP="007E0186">
            <w:pPr>
              <w:jc w:val="center"/>
              <w:rPr>
                <w:rFonts w:ascii="Century Gothic" w:hAnsi="Century Gothic" w:cstheme="minorHAnsi"/>
                <w:b/>
                <w:color w:val="FF0000"/>
                <w:sz w:val="24"/>
                <w:szCs w:val="20"/>
              </w:rPr>
            </w:pPr>
          </w:p>
        </w:tc>
      </w:tr>
      <w:tr w:rsidR="007E0186" w:rsidRPr="00416E3C" w:rsidTr="004F6F3B">
        <w:trPr>
          <w:trHeight w:val="401"/>
        </w:trPr>
        <w:tc>
          <w:tcPr>
            <w:tcW w:w="1560" w:type="dxa"/>
            <w:vAlign w:val="bottom"/>
          </w:tcPr>
          <w:p w:rsidR="007E0186" w:rsidRPr="00416E3C" w:rsidRDefault="007E0186" w:rsidP="007E0186">
            <w:pPr>
              <w:jc w:val="right"/>
              <w:rPr>
                <w:rFonts w:ascii="Century Gothic" w:hAnsi="Century Gothic" w:cstheme="minorHAnsi"/>
                <w:sz w:val="20"/>
                <w:szCs w:val="20"/>
              </w:rPr>
            </w:pPr>
            <w:proofErr w:type="spellStart"/>
            <w:r w:rsidRPr="00416E3C">
              <w:rPr>
                <w:rFonts w:ascii="Century Gothic" w:hAnsi="Century Gothic" w:cstheme="minorHAnsi"/>
                <w:sz w:val="20"/>
                <w:szCs w:val="20"/>
              </w:rPr>
              <w:t>Ταχ</w:t>
            </w:r>
            <w:proofErr w:type="spellEnd"/>
            <w:r w:rsidRPr="00416E3C">
              <w:rPr>
                <w:rFonts w:ascii="Century Gothic" w:hAnsi="Century Gothic" w:cstheme="minorHAnsi"/>
                <w:sz w:val="20"/>
                <w:szCs w:val="20"/>
              </w:rPr>
              <w:t>. Δ/</w:t>
            </w:r>
            <w:proofErr w:type="spellStart"/>
            <w:r w:rsidRPr="00416E3C">
              <w:rPr>
                <w:rFonts w:ascii="Century Gothic" w:hAnsi="Century Gothic" w:cstheme="minorHAnsi"/>
                <w:sz w:val="20"/>
                <w:szCs w:val="20"/>
              </w:rPr>
              <w:t>νση:</w:t>
            </w:r>
            <w:proofErr w:type="spellEnd"/>
          </w:p>
        </w:tc>
        <w:tc>
          <w:tcPr>
            <w:tcW w:w="3368" w:type="dxa"/>
            <w:vAlign w:val="bottom"/>
          </w:tcPr>
          <w:p w:rsidR="007E0186" w:rsidRPr="00416E3C" w:rsidRDefault="007E0186" w:rsidP="007E0186">
            <w:pPr>
              <w:jc w:val="both"/>
              <w:rPr>
                <w:rFonts w:ascii="Century Gothic" w:hAnsi="Century Gothic" w:cstheme="minorHAnsi"/>
                <w:sz w:val="20"/>
                <w:szCs w:val="20"/>
              </w:rPr>
            </w:pPr>
            <w:r w:rsidRPr="00416E3C">
              <w:rPr>
                <w:rFonts w:ascii="Century Gothic" w:hAnsi="Century Gothic" w:cstheme="minorHAnsi"/>
                <w:sz w:val="20"/>
                <w:szCs w:val="20"/>
              </w:rPr>
              <w:t>Περιοχή Μεζούρλο,Τ.Κ.41110,</w:t>
            </w:r>
          </w:p>
          <w:p w:rsidR="007E0186" w:rsidRPr="00416E3C" w:rsidRDefault="007E0186" w:rsidP="007E0186">
            <w:pPr>
              <w:jc w:val="both"/>
              <w:rPr>
                <w:rFonts w:ascii="Century Gothic" w:hAnsi="Century Gothic" w:cstheme="minorHAnsi"/>
                <w:sz w:val="20"/>
                <w:szCs w:val="20"/>
              </w:rPr>
            </w:pPr>
            <w:r w:rsidRPr="00416E3C">
              <w:rPr>
                <w:rFonts w:ascii="Century Gothic" w:hAnsi="Century Gothic" w:cstheme="minorHAnsi"/>
                <w:sz w:val="20"/>
                <w:szCs w:val="20"/>
              </w:rPr>
              <w:t>Τ.Θ.2101 Λάρισα</w:t>
            </w:r>
          </w:p>
        </w:tc>
        <w:tc>
          <w:tcPr>
            <w:tcW w:w="1417" w:type="dxa"/>
          </w:tcPr>
          <w:p w:rsidR="007E0186" w:rsidRPr="00416E3C" w:rsidRDefault="007E0186" w:rsidP="007E0186">
            <w:pPr>
              <w:pStyle w:val="7"/>
              <w:rPr>
                <w:rFonts w:ascii="Century Gothic" w:hAnsi="Century Gothic" w:cstheme="minorHAnsi"/>
                <w:bCs/>
                <w:szCs w:val="20"/>
              </w:rPr>
            </w:pPr>
          </w:p>
        </w:tc>
        <w:tc>
          <w:tcPr>
            <w:tcW w:w="4536" w:type="dxa"/>
            <w:gridSpan w:val="3"/>
            <w:vMerge w:val="restart"/>
          </w:tcPr>
          <w:p w:rsidR="007E0186" w:rsidRPr="00AF0889" w:rsidRDefault="007E0186" w:rsidP="007E0186">
            <w:pPr>
              <w:jc w:val="center"/>
              <w:rPr>
                <w:b/>
                <w:color w:val="FF0000"/>
                <w:sz w:val="24"/>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Διεύθυνση:</w:t>
            </w:r>
          </w:p>
        </w:tc>
        <w:tc>
          <w:tcPr>
            <w:tcW w:w="3368" w:type="dxa"/>
            <w:vAlign w:val="bottom"/>
          </w:tcPr>
          <w:p w:rsidR="007E0186" w:rsidRPr="00416E3C" w:rsidRDefault="007E0186" w:rsidP="007E0186">
            <w:pPr>
              <w:rPr>
                <w:rFonts w:ascii="Century Gothic" w:hAnsi="Century Gothic" w:cstheme="minorHAnsi"/>
                <w:sz w:val="20"/>
                <w:szCs w:val="20"/>
              </w:rPr>
            </w:pPr>
            <w:r w:rsidRPr="00416E3C">
              <w:rPr>
                <w:rFonts w:ascii="Century Gothic" w:hAnsi="Century Gothic" w:cstheme="minorHAnsi"/>
                <w:sz w:val="20"/>
                <w:szCs w:val="20"/>
              </w:rPr>
              <w:t>Τμήμα Προμηθειών</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Τηλέφωνο:</w:t>
            </w:r>
          </w:p>
        </w:tc>
        <w:tc>
          <w:tcPr>
            <w:tcW w:w="3368" w:type="dxa"/>
            <w:vAlign w:val="bottom"/>
          </w:tcPr>
          <w:p w:rsidR="007E0186" w:rsidRPr="00416E3C" w:rsidRDefault="007E0186" w:rsidP="007E0186">
            <w:pPr>
              <w:rPr>
                <w:rFonts w:ascii="Century Gothic" w:hAnsi="Century Gothic" w:cstheme="minorHAnsi"/>
                <w:sz w:val="20"/>
                <w:szCs w:val="20"/>
              </w:rPr>
            </w:pPr>
            <w:r w:rsidRPr="00416E3C">
              <w:rPr>
                <w:rFonts w:ascii="Century Gothic" w:hAnsi="Century Gothic" w:cstheme="minorHAnsi"/>
                <w:sz w:val="20"/>
                <w:szCs w:val="20"/>
              </w:rPr>
              <w:t>2413 – 5008</w:t>
            </w:r>
            <w:r>
              <w:rPr>
                <w:rFonts w:ascii="Century Gothic" w:hAnsi="Century Gothic" w:cstheme="minorHAnsi"/>
                <w:sz w:val="20"/>
                <w:szCs w:val="20"/>
              </w:rPr>
              <w:t>51,828,821</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FAX:</w:t>
            </w:r>
          </w:p>
        </w:tc>
        <w:tc>
          <w:tcPr>
            <w:tcW w:w="3368" w:type="dxa"/>
            <w:vAlign w:val="bottom"/>
          </w:tcPr>
          <w:p w:rsidR="007E0186" w:rsidRPr="00416E3C" w:rsidRDefault="007E0186" w:rsidP="007E0186">
            <w:pPr>
              <w:rPr>
                <w:rFonts w:ascii="Century Gothic" w:hAnsi="Century Gothic" w:cstheme="minorHAnsi"/>
                <w:sz w:val="20"/>
                <w:szCs w:val="20"/>
                <w:lang w:val="en-US"/>
              </w:rPr>
            </w:pPr>
            <w:r w:rsidRPr="00416E3C">
              <w:rPr>
                <w:rFonts w:ascii="Century Gothic" w:hAnsi="Century Gothic" w:cstheme="minorHAnsi"/>
                <w:sz w:val="20"/>
                <w:szCs w:val="20"/>
                <w:lang w:val="en-US"/>
              </w:rPr>
              <w:t>2410</w:t>
            </w:r>
            <w:r w:rsidRPr="00416E3C">
              <w:rPr>
                <w:rFonts w:ascii="Century Gothic" w:hAnsi="Century Gothic" w:cstheme="minorHAnsi"/>
                <w:sz w:val="20"/>
                <w:szCs w:val="20"/>
              </w:rPr>
              <w:t xml:space="preserve"> - 232929</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r w:rsidR="007E0186" w:rsidRPr="00416E3C" w:rsidTr="004F6F3B">
        <w:tc>
          <w:tcPr>
            <w:tcW w:w="1560" w:type="dxa"/>
            <w:vAlign w:val="bottom"/>
          </w:tcPr>
          <w:p w:rsidR="007E0186" w:rsidRPr="00416E3C" w:rsidRDefault="007E0186" w:rsidP="007E0186">
            <w:pPr>
              <w:jc w:val="right"/>
              <w:rPr>
                <w:rFonts w:ascii="Century Gothic" w:hAnsi="Century Gothic" w:cstheme="minorHAnsi"/>
                <w:sz w:val="20"/>
                <w:szCs w:val="20"/>
              </w:rPr>
            </w:pPr>
            <w:r w:rsidRPr="00416E3C">
              <w:rPr>
                <w:rFonts w:ascii="Century Gothic" w:hAnsi="Century Gothic" w:cstheme="minorHAnsi"/>
                <w:sz w:val="20"/>
                <w:szCs w:val="20"/>
              </w:rPr>
              <w:t>E-</w:t>
            </w:r>
            <w:proofErr w:type="spellStart"/>
            <w:r w:rsidRPr="00416E3C">
              <w:rPr>
                <w:rFonts w:ascii="Century Gothic" w:hAnsi="Century Gothic" w:cstheme="minorHAnsi"/>
                <w:sz w:val="20"/>
                <w:szCs w:val="20"/>
              </w:rPr>
              <w:t>mail:</w:t>
            </w:r>
            <w:proofErr w:type="spellEnd"/>
          </w:p>
        </w:tc>
        <w:tc>
          <w:tcPr>
            <w:tcW w:w="3368" w:type="dxa"/>
            <w:vAlign w:val="bottom"/>
          </w:tcPr>
          <w:p w:rsidR="007E0186" w:rsidRPr="00416E3C" w:rsidRDefault="00183DDC" w:rsidP="007E0186">
            <w:pPr>
              <w:rPr>
                <w:rFonts w:ascii="Century Gothic" w:hAnsi="Century Gothic" w:cstheme="minorHAnsi"/>
                <w:sz w:val="20"/>
                <w:szCs w:val="20"/>
              </w:rPr>
            </w:pPr>
            <w:hyperlink r:id="rId9" w:history="1">
              <w:r w:rsidR="007E0186" w:rsidRPr="00EF4CD5">
                <w:rPr>
                  <w:rStyle w:val="-"/>
                  <w:rFonts w:ascii="Century Gothic" w:hAnsi="Century Gothic" w:cstheme="minorHAnsi"/>
                  <w:sz w:val="20"/>
                  <w:szCs w:val="20"/>
                  <w:lang w:val="en-US"/>
                </w:rPr>
                <w:t>procurement</w:t>
              </w:r>
              <w:r w:rsidR="007E0186" w:rsidRPr="00EF4CD5">
                <w:rPr>
                  <w:rStyle w:val="-"/>
                  <w:rFonts w:ascii="Century Gothic" w:hAnsi="Century Gothic" w:cstheme="minorHAnsi"/>
                  <w:sz w:val="20"/>
                  <w:szCs w:val="20"/>
                </w:rPr>
                <w:t>@</w:t>
              </w:r>
              <w:r w:rsidR="007E0186" w:rsidRPr="00EF4CD5">
                <w:rPr>
                  <w:rStyle w:val="-"/>
                  <w:rFonts w:ascii="Century Gothic" w:hAnsi="Century Gothic" w:cstheme="minorHAnsi"/>
                  <w:sz w:val="20"/>
                  <w:szCs w:val="20"/>
                  <w:lang w:val="en-US"/>
                </w:rPr>
                <w:t>dypethessaly</w:t>
              </w:r>
              <w:r w:rsidR="007E0186" w:rsidRPr="00EF4CD5">
                <w:rPr>
                  <w:rStyle w:val="-"/>
                  <w:rFonts w:ascii="Century Gothic" w:hAnsi="Century Gothic" w:cstheme="minorHAnsi"/>
                  <w:sz w:val="20"/>
                  <w:szCs w:val="20"/>
                </w:rPr>
                <w:t>.</w:t>
              </w:r>
              <w:proofErr w:type="spellStart"/>
              <w:r w:rsidR="007E0186" w:rsidRPr="00EF4CD5">
                <w:rPr>
                  <w:rStyle w:val="-"/>
                  <w:rFonts w:ascii="Century Gothic" w:hAnsi="Century Gothic" w:cstheme="minorHAnsi"/>
                  <w:sz w:val="20"/>
                  <w:szCs w:val="20"/>
                </w:rPr>
                <w:t>gr</w:t>
              </w:r>
              <w:proofErr w:type="spellEnd"/>
            </w:hyperlink>
            <w:r w:rsidR="007E0186">
              <w:rPr>
                <w:rFonts w:ascii="Century Gothic" w:hAnsi="Century Gothic" w:cstheme="minorHAnsi"/>
                <w:sz w:val="20"/>
                <w:szCs w:val="20"/>
              </w:rPr>
              <w:t xml:space="preserve"> </w:t>
            </w:r>
          </w:p>
        </w:tc>
        <w:tc>
          <w:tcPr>
            <w:tcW w:w="1417" w:type="dxa"/>
          </w:tcPr>
          <w:p w:rsidR="007E0186" w:rsidRPr="00416E3C" w:rsidRDefault="007E0186" w:rsidP="007E0186">
            <w:pPr>
              <w:rPr>
                <w:rFonts w:ascii="Century Gothic" w:hAnsi="Century Gothic" w:cstheme="minorHAnsi"/>
                <w:sz w:val="20"/>
                <w:szCs w:val="20"/>
              </w:rPr>
            </w:pPr>
          </w:p>
        </w:tc>
        <w:tc>
          <w:tcPr>
            <w:tcW w:w="4536" w:type="dxa"/>
            <w:gridSpan w:val="3"/>
            <w:vMerge/>
          </w:tcPr>
          <w:p w:rsidR="007E0186" w:rsidRPr="00416E3C" w:rsidRDefault="007E0186" w:rsidP="007E0186">
            <w:pPr>
              <w:rPr>
                <w:rFonts w:ascii="Century Gothic" w:hAnsi="Century Gothic" w:cstheme="minorHAnsi"/>
                <w:sz w:val="20"/>
                <w:szCs w:val="20"/>
              </w:rPr>
            </w:pPr>
          </w:p>
        </w:tc>
      </w:tr>
    </w:tbl>
    <w:p w:rsidR="007E0186" w:rsidRPr="00416E3C" w:rsidRDefault="007E0186" w:rsidP="007E0186">
      <w:pPr>
        <w:pStyle w:val="a6"/>
        <w:tabs>
          <w:tab w:val="left" w:pos="709"/>
        </w:tabs>
        <w:spacing w:after="0" w:line="360" w:lineRule="auto"/>
        <w:ind w:left="709" w:right="-24" w:hanging="709"/>
        <w:jc w:val="both"/>
        <w:rPr>
          <w:rFonts w:ascii="Century Gothic" w:hAnsi="Century Gothic" w:cstheme="minorHAnsi"/>
          <w:b/>
          <w:sz w:val="20"/>
          <w:szCs w:val="20"/>
        </w:rPr>
      </w:pPr>
    </w:p>
    <w:p w:rsidR="0060389E" w:rsidRPr="007E0186" w:rsidRDefault="007E0186">
      <w:pPr>
        <w:ind w:left="1415" w:right="1188"/>
        <w:jc w:val="center"/>
        <w:rPr>
          <w:rFonts w:ascii="Century Gothic" w:hAnsi="Century Gothic"/>
          <w:b/>
          <w:sz w:val="20"/>
          <w:szCs w:val="20"/>
        </w:rPr>
      </w:pPr>
      <w:r w:rsidRPr="007E0186">
        <w:rPr>
          <w:rFonts w:ascii="Century Gothic" w:hAnsi="Century Gothic"/>
          <w:b/>
          <w:sz w:val="20"/>
          <w:szCs w:val="20"/>
        </w:rPr>
        <w:t xml:space="preserve">ΠΡΟΣΚΛΗΣΗ ΕΚΔΗΛΩΣΗΣ ΕΝΔΙΑΦΕΡΟΝΤΟΣ </w:t>
      </w:r>
    </w:p>
    <w:p w:rsidR="0060389E" w:rsidRPr="007E0186" w:rsidRDefault="0060389E">
      <w:pPr>
        <w:pStyle w:val="a3"/>
        <w:rPr>
          <w:rFonts w:ascii="Century Gothic" w:hAnsi="Century Gothic"/>
          <w:b/>
          <w:sz w:val="20"/>
          <w:szCs w:val="20"/>
        </w:rPr>
      </w:pPr>
    </w:p>
    <w:p w:rsidR="0060389E" w:rsidRDefault="007E0186">
      <w:pPr>
        <w:spacing w:before="1" w:line="360" w:lineRule="auto"/>
        <w:ind w:left="107" w:right="349"/>
        <w:jc w:val="both"/>
        <w:rPr>
          <w:b/>
          <w:sz w:val="24"/>
        </w:rPr>
      </w:pPr>
      <w:r w:rsidRPr="007E0186">
        <w:rPr>
          <w:rFonts w:ascii="Century Gothic" w:hAnsi="Century Gothic"/>
          <w:b/>
          <w:sz w:val="20"/>
          <w:szCs w:val="20"/>
        </w:rPr>
        <w:t>κατ’ εφαρμογή της από 25/2/2020 Πράξης Νομοθετικού Περιεχομένου</w:t>
      </w:r>
      <w:r w:rsidR="00C514EE" w:rsidRPr="00C514EE">
        <w:rPr>
          <w:rFonts w:ascii="Century Gothic" w:hAnsi="Century Gothic"/>
          <w:b/>
          <w:sz w:val="20"/>
          <w:szCs w:val="20"/>
        </w:rPr>
        <w:t xml:space="preserve">, </w:t>
      </w:r>
      <w:r w:rsidR="00C514EE">
        <w:rPr>
          <w:rFonts w:ascii="Century Gothic" w:hAnsi="Century Gothic" w:cstheme="minorHAnsi"/>
          <w:b/>
          <w:color w:val="000000" w:themeColor="text1"/>
          <w:sz w:val="20"/>
          <w:szCs w:val="20"/>
        </w:rPr>
        <w:t xml:space="preserve">όπως αυτή κυρώθηκε με τον Ν. 4682/2020, </w:t>
      </w:r>
      <w:r w:rsidRPr="007E0186">
        <w:rPr>
          <w:rFonts w:ascii="Century Gothic" w:hAnsi="Century Gothic"/>
          <w:b/>
          <w:sz w:val="20"/>
          <w:szCs w:val="20"/>
        </w:rPr>
        <w:t xml:space="preserve">για την επείγουσα </w:t>
      </w:r>
      <w:r w:rsidRPr="007E0186">
        <w:rPr>
          <w:rFonts w:ascii="Century Gothic" w:hAnsi="Century Gothic"/>
          <w:b/>
          <w:sz w:val="20"/>
          <w:szCs w:val="20"/>
          <w:u w:val="single"/>
        </w:rPr>
        <w:t>προμήθεια Μέσων Ατομικής Προστασίας</w:t>
      </w:r>
      <w:r w:rsidRPr="007E0186">
        <w:rPr>
          <w:rFonts w:ascii="Century Gothic" w:hAnsi="Century Gothic"/>
          <w:b/>
          <w:sz w:val="20"/>
          <w:szCs w:val="20"/>
        </w:rPr>
        <w:t xml:space="preserve"> έναντι του κορωνοϊού </w:t>
      </w:r>
      <w:proofErr w:type="spellStart"/>
      <w:r w:rsidRPr="007E0186">
        <w:rPr>
          <w:rFonts w:ascii="Century Gothic" w:hAnsi="Century Gothic"/>
          <w:b/>
          <w:sz w:val="20"/>
          <w:szCs w:val="20"/>
          <w:lang w:val="en-US"/>
        </w:rPr>
        <w:t>Covid</w:t>
      </w:r>
      <w:proofErr w:type="spellEnd"/>
      <w:r w:rsidRPr="007E0186">
        <w:rPr>
          <w:rFonts w:ascii="Century Gothic" w:hAnsi="Century Gothic"/>
          <w:b/>
          <w:sz w:val="20"/>
          <w:szCs w:val="20"/>
        </w:rPr>
        <w:t xml:space="preserve"> - 19  (ΙΑΤΡΙΚΑ ΑΝΑΛΩΣΙΜΑ 33140000-3, </w:t>
      </w:r>
      <w:r>
        <w:rPr>
          <w:rFonts w:ascii="Century Gothic" w:hAnsi="Century Gothic"/>
          <w:b/>
          <w:sz w:val="20"/>
          <w:szCs w:val="20"/>
        </w:rPr>
        <w:t xml:space="preserve">χειρουργικά γάντια 33141420-0 &amp; </w:t>
      </w:r>
      <w:r w:rsidRPr="007E0186">
        <w:rPr>
          <w:rFonts w:ascii="Century Gothic" w:hAnsi="Century Gothic"/>
          <w:b/>
          <w:sz w:val="20"/>
          <w:szCs w:val="20"/>
        </w:rPr>
        <w:t>3363</w:t>
      </w:r>
      <w:r w:rsidR="00C47803">
        <w:rPr>
          <w:rFonts w:ascii="Century Gothic" w:hAnsi="Century Gothic"/>
          <w:b/>
          <w:sz w:val="20"/>
          <w:szCs w:val="20"/>
        </w:rPr>
        <w:t xml:space="preserve">1600-8 απολυμαντικά αντισηπτικά) </w:t>
      </w:r>
      <w:r w:rsidRPr="007E0186">
        <w:rPr>
          <w:rFonts w:ascii="Century Gothic" w:hAnsi="Century Gothic"/>
          <w:b/>
          <w:sz w:val="20"/>
          <w:szCs w:val="20"/>
        </w:rPr>
        <w:t xml:space="preserve">για τις ανάγκες των εποπτευόμενων φορέων και των αποκεντρωμένων δομών </w:t>
      </w:r>
      <w:r w:rsidR="00C514EE">
        <w:rPr>
          <w:rFonts w:ascii="Century Gothic" w:hAnsi="Century Gothic"/>
          <w:b/>
          <w:sz w:val="20"/>
          <w:szCs w:val="20"/>
        </w:rPr>
        <w:t xml:space="preserve">ΠΦΥ </w:t>
      </w:r>
      <w:r w:rsidRPr="007E0186">
        <w:rPr>
          <w:rFonts w:ascii="Century Gothic" w:hAnsi="Century Gothic"/>
          <w:b/>
          <w:sz w:val="20"/>
          <w:szCs w:val="20"/>
        </w:rPr>
        <w:t>της 5</w:t>
      </w:r>
      <w:r w:rsidRPr="007E0186">
        <w:rPr>
          <w:rFonts w:ascii="Century Gothic" w:hAnsi="Century Gothic"/>
          <w:b/>
          <w:sz w:val="20"/>
          <w:szCs w:val="20"/>
          <w:vertAlign w:val="superscript"/>
        </w:rPr>
        <w:t>ης</w:t>
      </w:r>
      <w:r w:rsidRPr="007E0186">
        <w:rPr>
          <w:rFonts w:ascii="Century Gothic" w:hAnsi="Century Gothic"/>
          <w:b/>
          <w:sz w:val="20"/>
          <w:szCs w:val="20"/>
        </w:rPr>
        <w:t xml:space="preserve"> Υγειονομικής Περιφέρειας Θεσσαλίας και Στερεάς Ελλάδας, με κριτήριο κατακύρωσης την πλέον συμφέρουσα από οικονομική άποψη προσφορά μόνο βάσει τιμής, σε βάρος του ΚΑΕ 1311 της </w:t>
      </w:r>
      <w:r w:rsidR="00767325">
        <w:rPr>
          <w:rFonts w:ascii="Century Gothic" w:hAnsi="Century Gothic"/>
          <w:b/>
          <w:sz w:val="20"/>
          <w:szCs w:val="20"/>
        </w:rPr>
        <w:t>5</w:t>
      </w:r>
      <w:r w:rsidRPr="007E0186">
        <w:rPr>
          <w:rFonts w:ascii="Century Gothic" w:hAnsi="Century Gothic"/>
          <w:b/>
          <w:sz w:val="20"/>
          <w:szCs w:val="20"/>
          <w:vertAlign w:val="superscript"/>
        </w:rPr>
        <w:t>ης</w:t>
      </w:r>
      <w:r w:rsidRPr="007E0186">
        <w:rPr>
          <w:rFonts w:ascii="Century Gothic" w:hAnsi="Century Gothic"/>
          <w:b/>
          <w:sz w:val="20"/>
          <w:szCs w:val="20"/>
        </w:rPr>
        <w:t xml:space="preserve"> ΥΠΕ</w:t>
      </w:r>
      <w:r>
        <w:rPr>
          <w:b/>
          <w:sz w:val="24"/>
        </w:rPr>
        <w:t>.</w:t>
      </w:r>
    </w:p>
    <w:p w:rsidR="0060389E" w:rsidRDefault="0060389E">
      <w:pPr>
        <w:pStyle w:val="a3"/>
        <w:spacing w:before="1"/>
        <w:rPr>
          <w:b/>
          <w:sz w:val="33"/>
        </w:rPr>
      </w:pPr>
    </w:p>
    <w:p w:rsidR="0060389E" w:rsidRDefault="00842329">
      <w:pPr>
        <w:ind w:left="107"/>
        <w:jc w:val="both"/>
        <w:rPr>
          <w:b/>
          <w:sz w:val="24"/>
        </w:rPr>
      </w:pPr>
      <w:r>
        <w:rPr>
          <w:b/>
          <w:sz w:val="24"/>
        </w:rPr>
        <w:t>Ο Διοικητής 5</w:t>
      </w:r>
      <w:r w:rsidRPr="00842329">
        <w:rPr>
          <w:b/>
          <w:sz w:val="24"/>
          <w:vertAlign w:val="superscript"/>
        </w:rPr>
        <w:t>ης</w:t>
      </w:r>
      <w:r>
        <w:rPr>
          <w:b/>
          <w:sz w:val="24"/>
        </w:rPr>
        <w:t xml:space="preserve"> ΥΠΕ</w:t>
      </w:r>
      <w:r w:rsidR="007E0186">
        <w:rPr>
          <w:b/>
          <w:sz w:val="24"/>
        </w:rPr>
        <w:t xml:space="preserve"> έχοντας υπόψη:</w:t>
      </w:r>
    </w:p>
    <w:p w:rsidR="00842329" w:rsidRPr="00003297" w:rsidRDefault="00842329" w:rsidP="00842329">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sidRPr="00003297">
        <w:rPr>
          <w:rFonts w:ascii="Century Gothic" w:hAnsi="Century Gothic" w:cs="Arial"/>
          <w:sz w:val="20"/>
          <w:szCs w:val="20"/>
        </w:rPr>
        <w:t>Την αρ. Γ4β/Γ.Π οικ. 65128/18-09-2019 Απόφαση του Υπουργού Υγείας (ΦΕΚ 751</w:t>
      </w:r>
      <w:r>
        <w:rPr>
          <w:rFonts w:ascii="Century Gothic" w:hAnsi="Century Gothic" w:cs="Arial"/>
          <w:sz w:val="20"/>
          <w:szCs w:val="20"/>
        </w:rPr>
        <w:t xml:space="preserve">/2019)  περί διορισμού του κ. Φώτιου </w:t>
      </w:r>
      <w:r w:rsidRPr="00003297">
        <w:rPr>
          <w:rFonts w:ascii="Century Gothic" w:hAnsi="Century Gothic" w:cs="Arial"/>
          <w:sz w:val="20"/>
          <w:szCs w:val="20"/>
        </w:rPr>
        <w:t>Σερέτη ως Διοικητή της 5ης Υγειονομικής Περιφέρειας Θεσσαλίας &amp; Στερεάς Ελλάδας.</w:t>
      </w:r>
    </w:p>
    <w:p w:rsidR="00842329" w:rsidRPr="009C7035" w:rsidRDefault="00842329" w:rsidP="00842329">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sidRPr="009C7035">
        <w:rPr>
          <w:rFonts w:ascii="Century Gothic" w:hAnsi="Century Gothic" w:cs="Arial"/>
          <w:sz w:val="20"/>
          <w:szCs w:val="20"/>
        </w:rPr>
        <w:t>Τις διατάξεις του Ν. 3329/2005 «Εθνικό σύστημα Υγείας και Κοινωνικής Αλληλεγγύης  και λοιπές διατάξεις» (ΦΕΚ Α΄ 81/4-4-2005), όπως τροποποιημένος ισχύει.</w:t>
      </w:r>
    </w:p>
    <w:p w:rsidR="00842329" w:rsidRPr="009C7035" w:rsidRDefault="00842329" w:rsidP="00842329">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sidRPr="009C7035">
        <w:rPr>
          <w:rFonts w:ascii="Century Gothic" w:hAnsi="Century Gothic" w:cs="Arial"/>
          <w:sz w:val="20"/>
          <w:szCs w:val="20"/>
        </w:rPr>
        <w:t>Τις διατάξεις του Ν. 4238/2014 (ΦΕΚ 38/17-02-2014/Τ.Α.) «Πρωτοβάθμιο Εθνικό Δίκτυο Υγείας (Π.Ε.Δ.Υ.), αλλαγή σκοπού Ε.Ο.Π.Υ.Υ. και λοιπές διατάξεις».</w:t>
      </w:r>
    </w:p>
    <w:p w:rsidR="00842329" w:rsidRDefault="00842329" w:rsidP="00842329">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sidRPr="009C7035">
        <w:rPr>
          <w:rFonts w:ascii="Century Gothic" w:hAnsi="Century Gothic" w:cs="Arial"/>
          <w:sz w:val="20"/>
          <w:szCs w:val="20"/>
        </w:rPr>
        <w:t xml:space="preserve">Την </w:t>
      </w:r>
      <w:proofErr w:type="spellStart"/>
      <w:r w:rsidRPr="009C7035">
        <w:rPr>
          <w:rFonts w:ascii="Century Gothic" w:hAnsi="Century Gothic" w:cs="Arial"/>
          <w:sz w:val="20"/>
          <w:szCs w:val="20"/>
        </w:rPr>
        <w:t>υπ΄αριθμ</w:t>
      </w:r>
      <w:proofErr w:type="spellEnd"/>
      <w:r w:rsidRPr="009C7035">
        <w:rPr>
          <w:rFonts w:ascii="Century Gothic" w:hAnsi="Century Gothic" w:cs="Arial"/>
          <w:sz w:val="20"/>
          <w:szCs w:val="20"/>
        </w:rPr>
        <w:t xml:space="preserve"> ΓΠ/οικ 16339 ΥΑ (ΦΕΚ /Β/376/2014) με θέμα: Χωροταξική κατανομή, ανά Γεωγραφική Περιφέρεια των υφιστάμενων Μονάδων Υγείας του ΕΟΠΥΥ, οι οποίες μεταφέρονται και εντάσσονται στην οργανωτική δομή των ΔΥΠΕ της χώρας» </w:t>
      </w:r>
    </w:p>
    <w:p w:rsidR="00842329" w:rsidRPr="00CC1183" w:rsidRDefault="00842329" w:rsidP="00CC1183">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sidRPr="00CC1183">
        <w:rPr>
          <w:rFonts w:ascii="Century Gothic" w:hAnsi="Century Gothic" w:cs="Arial"/>
          <w:sz w:val="20"/>
          <w:szCs w:val="20"/>
        </w:rPr>
        <w:t>Τον Ν. 4412/8-8-2016 (ΦΕΚ 147/Α/2016) περί Δημοσίων Συμβάσεων Έργων, Προμηθειών και Υπηρεσιών.</w:t>
      </w:r>
    </w:p>
    <w:p w:rsidR="0060389E" w:rsidRPr="00767325" w:rsidRDefault="007E0186" w:rsidP="00CC1183">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u w:val="single"/>
        </w:rPr>
      </w:pPr>
      <w:r w:rsidRPr="00767325">
        <w:rPr>
          <w:rFonts w:ascii="Century Gothic" w:hAnsi="Century Gothic" w:cs="Arial"/>
          <w:sz w:val="20"/>
          <w:szCs w:val="20"/>
          <w:u w:val="single"/>
        </w:rPr>
        <w:t>Την Π.Ν.Π. (ΦΕΚ 42/Α/25-2-2020) «Κατεπείγοντα μέτρα αποφυγής και περιορισμού της διάδοσης κορωνοϊού».</w:t>
      </w:r>
    </w:p>
    <w:p w:rsidR="00842329" w:rsidRPr="00CC1183" w:rsidRDefault="00842329" w:rsidP="00CC1183">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sidRPr="00CC1183">
        <w:rPr>
          <w:rFonts w:ascii="Century Gothic" w:hAnsi="Century Gothic" w:cs="Arial"/>
          <w:sz w:val="20"/>
          <w:szCs w:val="20"/>
        </w:rPr>
        <w:t xml:space="preserve">το πρακτικό της 113ης Συνεδρίασης του ΚΕ.Σ.Υ.ΠΕ, θέμα 1ο με θέμα: « Αύξηση ειδών Μέσων Ατομικής Προστασίας (ΜΑΠ) και κατανομή αυτών ανά ΔΥΠΕ, σύμφωνα με το απόσπασμα Πρακτικού της 5οης/05.05/2020 Συνεδρίασης της Εθνικής Επιτροπής Προστασίας και Δημόσιας Υγείας  έναντι του κορωνοϊού </w:t>
      </w:r>
      <w:r w:rsidR="00CC1183" w:rsidRPr="00CC1183">
        <w:rPr>
          <w:rFonts w:ascii="Century Gothic" w:hAnsi="Century Gothic" w:cs="Arial"/>
          <w:sz w:val="20"/>
          <w:szCs w:val="20"/>
        </w:rPr>
        <w:t>Cov</w:t>
      </w:r>
      <w:r w:rsidRPr="00CC1183">
        <w:rPr>
          <w:rFonts w:ascii="Century Gothic" w:hAnsi="Century Gothic" w:cs="Arial"/>
          <w:sz w:val="20"/>
          <w:szCs w:val="20"/>
        </w:rPr>
        <w:t>id-19.</w:t>
      </w:r>
    </w:p>
    <w:p w:rsidR="00842329" w:rsidRPr="00CC1183" w:rsidRDefault="00842329" w:rsidP="00CC1183">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sidRPr="00CC1183">
        <w:rPr>
          <w:rFonts w:ascii="Century Gothic" w:hAnsi="Century Gothic" w:cs="Arial"/>
          <w:sz w:val="20"/>
          <w:szCs w:val="20"/>
        </w:rPr>
        <w:t xml:space="preserve">Την </w:t>
      </w:r>
      <w:proofErr w:type="spellStart"/>
      <w:r w:rsidRPr="00CC1183">
        <w:rPr>
          <w:rFonts w:ascii="Century Gothic" w:hAnsi="Century Gothic" w:cs="Arial"/>
          <w:sz w:val="20"/>
          <w:szCs w:val="20"/>
        </w:rPr>
        <w:t>υπ΄αριθμ</w:t>
      </w:r>
      <w:proofErr w:type="spellEnd"/>
      <w:r w:rsidRPr="00CC1183">
        <w:rPr>
          <w:rFonts w:ascii="Century Gothic" w:hAnsi="Century Gothic" w:cs="Arial"/>
          <w:sz w:val="20"/>
          <w:szCs w:val="20"/>
        </w:rPr>
        <w:t xml:space="preserve">. 44003/21-5-2020 ( ΑΔΑ:   934Η469Η2Γ-ΣΦΓ) Απόφαση του Διοικητή της 5ης ΥΠΕ με θέμα: «Αίτημα ορισμού της Διοίκησης της 5ης Υγειονομική Περιφέρειας Θεσσαλίας και Στερεάς </w:t>
      </w:r>
      <w:r w:rsidRPr="00CC1183">
        <w:rPr>
          <w:rFonts w:ascii="Century Gothic" w:hAnsi="Century Gothic" w:cs="Arial"/>
          <w:sz w:val="20"/>
          <w:szCs w:val="20"/>
        </w:rPr>
        <w:lastRenderedPageBreak/>
        <w:t>Ελλάδας ως Κεντρικής Αρχής Αγορών (Κ.Α.Α.) για την διεξαγωγή Κεντρικού Διαγωνισμού ιατροτεχνολογικών προϊόντων (Μέτρων Ατομικής Προστασίας).»</w:t>
      </w:r>
    </w:p>
    <w:p w:rsidR="00FB5509" w:rsidRDefault="00FB5509" w:rsidP="00FB5509">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Pr>
          <w:rFonts w:ascii="Century Gothic" w:hAnsi="Century Gothic" w:cs="Arial"/>
          <w:sz w:val="20"/>
          <w:szCs w:val="20"/>
        </w:rPr>
        <w:t xml:space="preserve">το </w:t>
      </w:r>
      <w:proofErr w:type="spellStart"/>
      <w:r>
        <w:rPr>
          <w:rFonts w:ascii="Century Gothic" w:hAnsi="Century Gothic" w:cs="Arial"/>
          <w:sz w:val="20"/>
          <w:szCs w:val="20"/>
        </w:rPr>
        <w:t>υπ΄αριθμ</w:t>
      </w:r>
      <w:proofErr w:type="spellEnd"/>
      <w:r>
        <w:rPr>
          <w:rFonts w:ascii="Century Gothic" w:hAnsi="Century Gothic" w:cs="Arial"/>
          <w:sz w:val="20"/>
          <w:szCs w:val="20"/>
        </w:rPr>
        <w:t xml:space="preserve"> 1071/25-5-2020 ΟΕ έγγραφο της ΕΚΑΠΥ-ΝΠΔΔμε θέμα: « Ορισμός των Υγειονομικών Περιφερειών (ΥΠΕ), ως Κεντρικές Αρχές Αγορών (Κ.Α.Α)βάση των διατάξεων…..»</w:t>
      </w:r>
    </w:p>
    <w:p w:rsidR="006C7028" w:rsidRDefault="006C7028" w:rsidP="006C7028">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Pr>
          <w:rFonts w:ascii="Century Gothic" w:hAnsi="Century Gothic" w:cs="Arial"/>
          <w:sz w:val="20"/>
          <w:szCs w:val="20"/>
        </w:rPr>
        <w:t xml:space="preserve">το </w:t>
      </w:r>
      <w:proofErr w:type="spellStart"/>
      <w:r>
        <w:rPr>
          <w:rFonts w:ascii="Century Gothic" w:hAnsi="Century Gothic" w:cs="Arial"/>
          <w:sz w:val="20"/>
          <w:szCs w:val="20"/>
        </w:rPr>
        <w:t>υπ΄αριθμ</w:t>
      </w:r>
      <w:proofErr w:type="spellEnd"/>
      <w:r>
        <w:rPr>
          <w:rFonts w:ascii="Century Gothic" w:hAnsi="Century Gothic" w:cs="Arial"/>
          <w:sz w:val="20"/>
          <w:szCs w:val="20"/>
        </w:rPr>
        <w:t xml:space="preserve"> 1071/26-5-2020 2</w:t>
      </w:r>
      <w:r w:rsidRPr="006C7028">
        <w:rPr>
          <w:rFonts w:ascii="Century Gothic" w:hAnsi="Century Gothic" w:cs="Arial"/>
          <w:sz w:val="20"/>
          <w:szCs w:val="20"/>
          <w:vertAlign w:val="superscript"/>
        </w:rPr>
        <w:t>η</w:t>
      </w:r>
      <w:r>
        <w:rPr>
          <w:rFonts w:ascii="Century Gothic" w:hAnsi="Century Gothic" w:cs="Arial"/>
          <w:sz w:val="20"/>
          <w:szCs w:val="20"/>
        </w:rPr>
        <w:t xml:space="preserve"> ΟΕ έγγραφο της ΕΚΑΠΥ-ΝΠΔΔμε θέμα: « Ορισμός των Υγειονομικών Περιφερειών (ΥΠΕ), ως Κεντρικές Αρχές Αγορών (Κ.Α.Α)βάση των διατάξεων…..»</w:t>
      </w:r>
    </w:p>
    <w:p w:rsidR="00FB5509" w:rsidRDefault="00FB5509" w:rsidP="00FB5509">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Pr>
          <w:rFonts w:ascii="Century Gothic" w:hAnsi="Century Gothic" w:cs="Arial"/>
          <w:sz w:val="20"/>
          <w:szCs w:val="20"/>
        </w:rPr>
        <w:t xml:space="preserve">την </w:t>
      </w:r>
      <w:proofErr w:type="spellStart"/>
      <w:r>
        <w:rPr>
          <w:rFonts w:ascii="Century Gothic" w:hAnsi="Century Gothic" w:cs="Arial"/>
          <w:sz w:val="20"/>
          <w:szCs w:val="20"/>
        </w:rPr>
        <w:t>υπ΄αριθμ</w:t>
      </w:r>
      <w:proofErr w:type="spellEnd"/>
      <w:r>
        <w:rPr>
          <w:rFonts w:ascii="Century Gothic" w:hAnsi="Century Gothic" w:cs="Arial"/>
          <w:sz w:val="20"/>
          <w:szCs w:val="20"/>
        </w:rPr>
        <w:t xml:space="preserve"> 22 Απόφαση της 42</w:t>
      </w:r>
      <w:r w:rsidRPr="000B3C07">
        <w:rPr>
          <w:rFonts w:ascii="Century Gothic" w:hAnsi="Century Gothic" w:cs="Arial"/>
          <w:sz w:val="20"/>
          <w:szCs w:val="20"/>
          <w:vertAlign w:val="superscript"/>
        </w:rPr>
        <w:t>ης</w:t>
      </w:r>
      <w:r>
        <w:rPr>
          <w:rFonts w:ascii="Century Gothic" w:hAnsi="Century Gothic" w:cs="Arial"/>
          <w:sz w:val="20"/>
          <w:szCs w:val="20"/>
        </w:rPr>
        <w:t xml:space="preserve"> και από 22-5-2020 </w:t>
      </w:r>
      <w:r w:rsidR="006C7028">
        <w:rPr>
          <w:rFonts w:ascii="Century Gothic" w:hAnsi="Century Gothic" w:cs="Arial"/>
          <w:sz w:val="20"/>
          <w:szCs w:val="20"/>
        </w:rPr>
        <w:t xml:space="preserve">– </w:t>
      </w:r>
      <w:r w:rsidR="006C7028" w:rsidRPr="006C7028">
        <w:rPr>
          <w:rFonts w:ascii="Century Gothic" w:hAnsi="Century Gothic" w:cs="Arial"/>
          <w:sz w:val="16"/>
          <w:szCs w:val="20"/>
        </w:rPr>
        <w:t>ΟΡΘΗ ΕΠΑΝΑΛΗΨΗ</w:t>
      </w:r>
      <w:r w:rsidR="006C7028">
        <w:rPr>
          <w:rFonts w:ascii="Century Gothic" w:hAnsi="Century Gothic" w:cs="Arial"/>
          <w:sz w:val="20"/>
          <w:szCs w:val="20"/>
        </w:rPr>
        <w:t xml:space="preserve">- </w:t>
      </w:r>
      <w:r>
        <w:rPr>
          <w:rFonts w:ascii="Century Gothic" w:hAnsi="Century Gothic" w:cs="Arial"/>
          <w:sz w:val="20"/>
          <w:szCs w:val="20"/>
        </w:rPr>
        <w:t xml:space="preserve">Συνεδρίασης του ΔΣ της ΕΚΑΠΥ με θέμα: « Ορισμός των Υγειονομικών Περιφερειών ( Υ.ΠΕ) ως Κεντρικές Αρχές Αγορών (Κ.Α.Α), βάσει των διατάξεων ….» </w:t>
      </w:r>
    </w:p>
    <w:p w:rsidR="006C7028" w:rsidRDefault="006C7028" w:rsidP="006C7028">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Pr>
          <w:rFonts w:ascii="Century Gothic" w:hAnsi="Century Gothic" w:cs="Arial"/>
          <w:sz w:val="20"/>
          <w:szCs w:val="20"/>
        </w:rPr>
        <w:t xml:space="preserve">την </w:t>
      </w:r>
      <w:proofErr w:type="spellStart"/>
      <w:r>
        <w:rPr>
          <w:rFonts w:ascii="Century Gothic" w:hAnsi="Century Gothic" w:cs="Arial"/>
          <w:sz w:val="20"/>
          <w:szCs w:val="20"/>
        </w:rPr>
        <w:t>υπ΄αριθμ</w:t>
      </w:r>
      <w:proofErr w:type="spellEnd"/>
      <w:r>
        <w:rPr>
          <w:rFonts w:ascii="Century Gothic" w:hAnsi="Century Gothic" w:cs="Arial"/>
          <w:sz w:val="20"/>
          <w:szCs w:val="20"/>
        </w:rPr>
        <w:t xml:space="preserve"> 22 Απόφαση της 42</w:t>
      </w:r>
      <w:r w:rsidRPr="000B3C07">
        <w:rPr>
          <w:rFonts w:ascii="Century Gothic" w:hAnsi="Century Gothic" w:cs="Arial"/>
          <w:sz w:val="20"/>
          <w:szCs w:val="20"/>
          <w:vertAlign w:val="superscript"/>
        </w:rPr>
        <w:t>ης</w:t>
      </w:r>
      <w:r>
        <w:rPr>
          <w:rFonts w:ascii="Century Gothic" w:hAnsi="Century Gothic" w:cs="Arial"/>
          <w:sz w:val="20"/>
          <w:szCs w:val="20"/>
        </w:rPr>
        <w:t xml:space="preserve"> και από 22-5-2020 – </w:t>
      </w:r>
      <w:r w:rsidRPr="006C7028">
        <w:rPr>
          <w:rFonts w:ascii="Century Gothic" w:hAnsi="Century Gothic" w:cs="Arial"/>
          <w:sz w:val="16"/>
          <w:szCs w:val="20"/>
        </w:rPr>
        <w:t>Β’ ΟΡΘΗ ΕΠΑΝΑΛΗΨΗ</w:t>
      </w:r>
      <w:r>
        <w:rPr>
          <w:rFonts w:ascii="Century Gothic" w:hAnsi="Century Gothic" w:cs="Arial"/>
          <w:sz w:val="20"/>
          <w:szCs w:val="20"/>
        </w:rPr>
        <w:t xml:space="preserve">- Συνεδρίασης του ΔΣ της ΕΚΑΠΥ με θέμα: « Ορισμός των Υγειονομικών Περιφερειών ( Υ.ΠΕ) ως Κεντρικές Αρχές Αγορών (Κ.Α.Α), βάσει των διατάξεων ….» </w:t>
      </w:r>
    </w:p>
    <w:p w:rsidR="00154FA4" w:rsidRPr="00992874" w:rsidRDefault="00154FA4" w:rsidP="00992874">
      <w:pPr>
        <w:widowControl/>
        <w:numPr>
          <w:ilvl w:val="3"/>
          <w:numId w:val="9"/>
        </w:numPr>
        <w:tabs>
          <w:tab w:val="clear" w:pos="2880"/>
          <w:tab w:val="num" w:pos="567"/>
        </w:tabs>
        <w:adjustRightInd w:val="0"/>
        <w:spacing w:line="360" w:lineRule="auto"/>
        <w:ind w:left="567" w:right="260" w:hanging="283"/>
        <w:jc w:val="both"/>
        <w:rPr>
          <w:rFonts w:ascii="Century Gothic" w:hAnsi="Century Gothic" w:cs="Arial"/>
          <w:sz w:val="20"/>
          <w:szCs w:val="20"/>
        </w:rPr>
      </w:pPr>
      <w:r w:rsidRPr="00992874">
        <w:rPr>
          <w:rFonts w:ascii="Century Gothic" w:hAnsi="Century Gothic" w:cs="Arial"/>
          <w:sz w:val="20"/>
          <w:szCs w:val="20"/>
        </w:rPr>
        <w:t xml:space="preserve">Την </w:t>
      </w:r>
      <w:proofErr w:type="spellStart"/>
      <w:r w:rsidRPr="00992874">
        <w:rPr>
          <w:rFonts w:ascii="Century Gothic" w:hAnsi="Century Gothic" w:cs="Arial"/>
          <w:sz w:val="20"/>
          <w:szCs w:val="20"/>
        </w:rPr>
        <w:t>υπ΄αριθμ</w:t>
      </w:r>
      <w:proofErr w:type="spellEnd"/>
      <w:r w:rsidRPr="00992874">
        <w:rPr>
          <w:rFonts w:ascii="Century Gothic" w:hAnsi="Century Gothic" w:cs="Arial"/>
          <w:sz w:val="20"/>
          <w:szCs w:val="20"/>
        </w:rPr>
        <w:t xml:space="preserve"> Γ2γ/32602/5-6-2020 ΥΑ « Ορισμός των Υγειονομικών Περιφερειών (ΥΠΕ) ως Κεντρικών Αρχών Αγορών (ΚΑΑ), βάσει της παρ.2 του άρθρου 41 του ν. 4412/2016, για την παροχή κεντρικών δραστηριοτήτων αγορών και ειδικότερα για την προμήθεια Ιατροτεχνολογικών Προϊόντων (Μέτρων Ατομικής Προστασίας)…….» (ΦΕΚ 2199/Β/2020)</w:t>
      </w:r>
    </w:p>
    <w:p w:rsidR="00154FA4" w:rsidRDefault="00154FA4" w:rsidP="00154FA4">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405E47">
        <w:rPr>
          <w:rFonts w:ascii="Century Gothic" w:hAnsi="Century Gothic" w:cs="Arial"/>
          <w:sz w:val="20"/>
          <w:szCs w:val="20"/>
        </w:rPr>
        <w:t>Το με αριθμό 2199/Β/2020 ΦΕΚ ορισμού των Υγειονομικών Περιφερειών ως ΚΑΑ.</w:t>
      </w:r>
    </w:p>
    <w:p w:rsidR="00154FA4" w:rsidRPr="00154FA4" w:rsidRDefault="00154FA4" w:rsidP="00154FA4">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Pr>
          <w:rFonts w:ascii="Century Gothic" w:hAnsi="Century Gothic" w:cs="Arial"/>
          <w:sz w:val="20"/>
          <w:szCs w:val="20"/>
        </w:rPr>
        <w:t xml:space="preserve">την </w:t>
      </w:r>
      <w:proofErr w:type="spellStart"/>
      <w:r>
        <w:rPr>
          <w:rFonts w:ascii="Century Gothic" w:hAnsi="Century Gothic" w:cs="Arial"/>
          <w:sz w:val="20"/>
          <w:szCs w:val="20"/>
        </w:rPr>
        <w:t>υπ΄αριθμ</w:t>
      </w:r>
      <w:proofErr w:type="spellEnd"/>
      <w:r>
        <w:rPr>
          <w:rFonts w:ascii="Century Gothic" w:hAnsi="Century Gothic" w:cs="Arial"/>
          <w:sz w:val="20"/>
          <w:szCs w:val="20"/>
        </w:rPr>
        <w:t xml:space="preserve"> 49567/9-6-2020 απόφαση με θέμα: «</w:t>
      </w:r>
      <w:r w:rsidRPr="00154FA4">
        <w:rPr>
          <w:rFonts w:ascii="Century Gothic" w:hAnsi="Century Gothic" w:cs="Arial"/>
          <w:sz w:val="20"/>
          <w:szCs w:val="20"/>
        </w:rPr>
        <w:t xml:space="preserve">Απόφαση έγκρισης δημοσίευσης Πρόσκλησης Εκδήλωσης Ενδιαφέροντος  για την προμήθεια Μέτρων Ατομικής Προστασίας (ΜΑΠ) έναντι του </w:t>
      </w:r>
      <w:proofErr w:type="spellStart"/>
      <w:r w:rsidRPr="00154FA4">
        <w:rPr>
          <w:rFonts w:ascii="Century Gothic" w:hAnsi="Century Gothic" w:cs="Arial"/>
          <w:sz w:val="20"/>
          <w:szCs w:val="20"/>
        </w:rPr>
        <w:t>κορωνοϊου</w:t>
      </w:r>
      <w:proofErr w:type="spellEnd"/>
      <w:r w:rsidRPr="00154FA4">
        <w:rPr>
          <w:rFonts w:ascii="Century Gothic" w:hAnsi="Century Gothic" w:cs="Arial"/>
          <w:sz w:val="20"/>
          <w:szCs w:val="20"/>
        </w:rPr>
        <w:t xml:space="preserve"> Conid-19, σύμφωνα με τις διατάξεις της από 25/2/2020 Πράξης Νομοθετικού Περιεχομένου, όπως κυρώθηκε με τον Ν. 4682/2020, κατόπιν του ορισμού της 5ης ΥΠΕ ως Κεντρικής Αρχής Αγορών (ΚΑΑ), για την κάλυψη των αναγκών των Νοσοκομείων και των δομών ΠΦΥ αρμοδιότητας της 5ης ΥΠΕ.</w:t>
      </w:r>
    </w:p>
    <w:p w:rsidR="00154FA4" w:rsidRPr="00CC1183" w:rsidRDefault="00154FA4" w:rsidP="00154FA4">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CC1183">
        <w:rPr>
          <w:rFonts w:ascii="Century Gothic" w:hAnsi="Century Gothic" w:cs="Arial"/>
          <w:sz w:val="20"/>
          <w:szCs w:val="20"/>
        </w:rPr>
        <w:t xml:space="preserve">Τις επείγουσες ανάγκες των εποπτευόμενων Φορέων και των Αποκεντρωμένων Δομής της 5ης ΥΠΕ Θεσσαλίας και στερεάς Ελλάδας  για την αντιμετώπιση του </w:t>
      </w:r>
      <w:proofErr w:type="spellStart"/>
      <w:r w:rsidRPr="00CC1183">
        <w:rPr>
          <w:rFonts w:ascii="Century Gothic" w:hAnsi="Century Gothic" w:cs="Arial"/>
          <w:sz w:val="20"/>
          <w:szCs w:val="20"/>
        </w:rPr>
        <w:t>κορωνοϊου</w:t>
      </w:r>
      <w:proofErr w:type="spellEnd"/>
      <w:r w:rsidRPr="00CC1183">
        <w:rPr>
          <w:rFonts w:ascii="Century Gothic" w:hAnsi="Century Gothic" w:cs="Arial"/>
          <w:sz w:val="20"/>
          <w:szCs w:val="20"/>
        </w:rPr>
        <w:t xml:space="preserve"> Covid-19.</w:t>
      </w:r>
    </w:p>
    <w:p w:rsidR="00154FA4" w:rsidRPr="00CC1183" w:rsidRDefault="00154FA4" w:rsidP="00154FA4">
      <w:pPr>
        <w:widowControl/>
        <w:numPr>
          <w:ilvl w:val="3"/>
          <w:numId w:val="9"/>
        </w:numPr>
        <w:tabs>
          <w:tab w:val="clear" w:pos="2880"/>
          <w:tab w:val="num" w:pos="502"/>
          <w:tab w:val="num" w:pos="567"/>
        </w:tabs>
        <w:adjustRightInd w:val="0"/>
        <w:spacing w:line="360" w:lineRule="auto"/>
        <w:ind w:left="567" w:right="260" w:hanging="283"/>
        <w:jc w:val="both"/>
        <w:rPr>
          <w:rFonts w:ascii="Century Gothic" w:hAnsi="Century Gothic" w:cs="Arial"/>
          <w:sz w:val="20"/>
          <w:szCs w:val="20"/>
        </w:rPr>
      </w:pPr>
      <w:r w:rsidRPr="00CC1183">
        <w:rPr>
          <w:rFonts w:ascii="Century Gothic" w:hAnsi="Century Gothic" w:cs="Arial"/>
          <w:sz w:val="20"/>
          <w:szCs w:val="20"/>
        </w:rPr>
        <w:t xml:space="preserve">Το γεγονός ότι η δαπάνη θα καλυφθεί από τον Προϋπολογισμό της 5ης ΥΠΕ μέσω έκτακτης οικονομικής ενίσχυσης. </w:t>
      </w:r>
    </w:p>
    <w:p w:rsidR="0060389E" w:rsidRPr="004F6F3B" w:rsidRDefault="00CC1183">
      <w:pPr>
        <w:spacing w:line="389" w:lineRule="exact"/>
        <w:ind w:left="1411" w:right="1188"/>
        <w:jc w:val="center"/>
        <w:rPr>
          <w:rFonts w:ascii="Century Gothic" w:hAnsi="Century Gothic"/>
          <w:b/>
          <w:sz w:val="32"/>
        </w:rPr>
      </w:pPr>
      <w:r w:rsidRPr="004F6F3B">
        <w:rPr>
          <w:rFonts w:ascii="Century Gothic" w:hAnsi="Century Gothic"/>
          <w:b/>
          <w:sz w:val="32"/>
        </w:rPr>
        <w:t xml:space="preserve">προσκαλεί </w:t>
      </w:r>
    </w:p>
    <w:p w:rsidR="00CC1183" w:rsidRPr="004F6F3B" w:rsidRDefault="00CC1183" w:rsidP="004F6F3B">
      <w:pPr>
        <w:pStyle w:val="a3"/>
        <w:spacing w:before="194" w:line="360" w:lineRule="auto"/>
        <w:ind w:left="108" w:right="357"/>
        <w:jc w:val="both"/>
        <w:rPr>
          <w:rFonts w:ascii="Century Gothic" w:hAnsi="Century Gothic"/>
          <w:sz w:val="20"/>
          <w:szCs w:val="20"/>
        </w:rPr>
      </w:pPr>
      <w:r w:rsidRPr="004F6F3B">
        <w:rPr>
          <w:rFonts w:ascii="Century Gothic" w:hAnsi="Century Gothic"/>
          <w:sz w:val="20"/>
          <w:szCs w:val="20"/>
        </w:rPr>
        <w:t>κάθε επιχείρηση πώλησης και διάθεσης υγειονομικού υλικού και φαρμάκων να καταθέσει πρ</w:t>
      </w:r>
      <w:r w:rsidR="003761FC" w:rsidRPr="004F6F3B">
        <w:rPr>
          <w:rFonts w:ascii="Century Gothic" w:hAnsi="Century Gothic"/>
          <w:sz w:val="20"/>
          <w:szCs w:val="20"/>
        </w:rPr>
        <w:t>οσφορά για άμεση προμήθεια ειδών ατομικής προστασίας, σε βάρος του ΚΑΕ 1311 της 5</w:t>
      </w:r>
      <w:r w:rsidR="003761FC" w:rsidRPr="004F6F3B">
        <w:rPr>
          <w:rFonts w:ascii="Century Gothic" w:hAnsi="Century Gothic"/>
          <w:sz w:val="20"/>
          <w:szCs w:val="20"/>
          <w:vertAlign w:val="superscript"/>
        </w:rPr>
        <w:t>ης</w:t>
      </w:r>
      <w:r w:rsidR="003761FC" w:rsidRPr="004F6F3B">
        <w:rPr>
          <w:rFonts w:ascii="Century Gothic" w:hAnsi="Century Gothic"/>
          <w:sz w:val="20"/>
          <w:szCs w:val="20"/>
        </w:rPr>
        <w:t xml:space="preserve"> ΥΠΕ με </w:t>
      </w:r>
      <w:r w:rsidR="003761FC" w:rsidRPr="004F6F3B">
        <w:rPr>
          <w:rFonts w:ascii="Century Gothic" w:hAnsi="Century Gothic"/>
          <w:spacing w:val="3"/>
          <w:sz w:val="20"/>
          <w:szCs w:val="20"/>
        </w:rPr>
        <w:t xml:space="preserve">κριτήριο κατακύρωσης την πλέον συμφέρουσα </w:t>
      </w:r>
      <w:r w:rsidR="003761FC" w:rsidRPr="004F6F3B">
        <w:rPr>
          <w:rFonts w:ascii="Century Gothic" w:hAnsi="Century Gothic"/>
          <w:spacing w:val="2"/>
          <w:sz w:val="20"/>
          <w:szCs w:val="20"/>
        </w:rPr>
        <w:t xml:space="preserve">από </w:t>
      </w:r>
      <w:r w:rsidR="003761FC" w:rsidRPr="004F6F3B">
        <w:rPr>
          <w:rFonts w:ascii="Century Gothic" w:hAnsi="Century Gothic"/>
          <w:spacing w:val="3"/>
          <w:sz w:val="20"/>
          <w:szCs w:val="20"/>
        </w:rPr>
        <w:t xml:space="preserve">οικονομική άποψη </w:t>
      </w:r>
      <w:r w:rsidR="003761FC" w:rsidRPr="004F6F3B">
        <w:rPr>
          <w:rFonts w:ascii="Century Gothic" w:hAnsi="Century Gothic"/>
          <w:spacing w:val="4"/>
          <w:sz w:val="20"/>
          <w:szCs w:val="20"/>
        </w:rPr>
        <w:t xml:space="preserve">προσφορά </w:t>
      </w:r>
      <w:r w:rsidR="003761FC" w:rsidRPr="004F6F3B">
        <w:rPr>
          <w:rFonts w:ascii="Century Gothic" w:hAnsi="Century Gothic"/>
          <w:spacing w:val="3"/>
          <w:sz w:val="20"/>
          <w:szCs w:val="20"/>
        </w:rPr>
        <w:t>μόνο βάσει τιμής. Τα προς προμήθεια είδη αναλύονται στη συνέχεια.</w:t>
      </w:r>
    </w:p>
    <w:p w:rsidR="0060389E" w:rsidRPr="004F6F3B" w:rsidRDefault="0060389E">
      <w:pPr>
        <w:pStyle w:val="a3"/>
        <w:rPr>
          <w:rFonts w:ascii="Century Gothic" w:hAnsi="Century Gothic"/>
          <w:sz w:val="28"/>
        </w:rPr>
      </w:pPr>
    </w:p>
    <w:tbl>
      <w:tblPr>
        <w:tblStyle w:val="a8"/>
        <w:tblW w:w="8593" w:type="dxa"/>
        <w:jc w:val="center"/>
        <w:tblInd w:w="431" w:type="dxa"/>
        <w:tblLayout w:type="fixed"/>
        <w:tblLook w:val="04A0"/>
      </w:tblPr>
      <w:tblGrid>
        <w:gridCol w:w="1721"/>
        <w:gridCol w:w="1364"/>
        <w:gridCol w:w="1210"/>
        <w:gridCol w:w="1097"/>
        <w:gridCol w:w="1322"/>
        <w:gridCol w:w="1879"/>
      </w:tblGrid>
      <w:tr w:rsidR="00BE7523" w:rsidRPr="004F6F3B" w:rsidTr="00BE7523">
        <w:trPr>
          <w:trHeight w:val="716"/>
          <w:jc w:val="center"/>
        </w:trPr>
        <w:tc>
          <w:tcPr>
            <w:tcW w:w="1721" w:type="dxa"/>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Τόπος διαγωνισμού</w:t>
            </w:r>
          </w:p>
        </w:tc>
        <w:tc>
          <w:tcPr>
            <w:tcW w:w="2574" w:type="dxa"/>
            <w:gridSpan w:val="2"/>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Χρόνος Διενέργειας Διαγωνισμού (αξιολόγηση προσφορών)</w:t>
            </w:r>
          </w:p>
        </w:tc>
        <w:tc>
          <w:tcPr>
            <w:tcW w:w="2419" w:type="dxa"/>
            <w:gridSpan w:val="2"/>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Τελική Ημερομηνία Υποβολής Προσφορών</w:t>
            </w:r>
          </w:p>
        </w:tc>
        <w:tc>
          <w:tcPr>
            <w:tcW w:w="1879" w:type="dxa"/>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Κριτήριο Κατακύρωσης</w:t>
            </w:r>
          </w:p>
        </w:tc>
      </w:tr>
      <w:tr w:rsidR="00BE7523" w:rsidRPr="004F6F3B" w:rsidTr="00BE7523">
        <w:trPr>
          <w:trHeight w:val="200"/>
          <w:jc w:val="center"/>
        </w:trPr>
        <w:tc>
          <w:tcPr>
            <w:tcW w:w="1721" w:type="dxa"/>
            <w:vMerge w:val="restart"/>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5</w:t>
            </w:r>
            <w:r w:rsidRPr="004F6F3B">
              <w:rPr>
                <w:rFonts w:ascii="Century Gothic" w:hAnsi="Century Gothic" w:cstheme="minorHAnsi"/>
                <w:b/>
                <w:vertAlign w:val="superscript"/>
              </w:rPr>
              <w:t>Η</w:t>
            </w:r>
            <w:r w:rsidRPr="004F6F3B">
              <w:rPr>
                <w:rFonts w:ascii="Century Gothic" w:hAnsi="Century Gothic" w:cstheme="minorHAnsi"/>
                <w:b/>
              </w:rPr>
              <w:t xml:space="preserve"> ΥΓΕΙΟΝΟΜΙΚΗ ΠΕΡΙΦΕΡΕΙΑ ΘΕΣΣΑΛΙΑΣ ΚΑΙ ΣΤΕΡΕΑΣ ΕΛΛΑΔΑΣ</w:t>
            </w:r>
          </w:p>
        </w:tc>
        <w:tc>
          <w:tcPr>
            <w:tcW w:w="1364" w:type="dxa"/>
            <w:vAlign w:val="center"/>
          </w:tcPr>
          <w:p w:rsidR="00BE7523" w:rsidRPr="004F6F3B" w:rsidRDefault="00BE7523" w:rsidP="003761FC">
            <w:pPr>
              <w:ind w:right="-147"/>
              <w:jc w:val="center"/>
              <w:rPr>
                <w:rFonts w:ascii="Century Gothic" w:hAnsi="Century Gothic" w:cstheme="minorHAnsi"/>
                <w:b/>
              </w:rPr>
            </w:pPr>
            <w:r w:rsidRPr="004F6F3B">
              <w:rPr>
                <w:rFonts w:ascii="Century Gothic" w:hAnsi="Century Gothic" w:cstheme="minorHAnsi"/>
                <w:b/>
              </w:rPr>
              <w:t>Ημερομηνία:</w:t>
            </w:r>
          </w:p>
        </w:tc>
        <w:tc>
          <w:tcPr>
            <w:tcW w:w="1210" w:type="dxa"/>
            <w:vAlign w:val="center"/>
          </w:tcPr>
          <w:p w:rsidR="00BE7523" w:rsidRPr="004F6F3B" w:rsidRDefault="00BE7523" w:rsidP="003761FC">
            <w:pPr>
              <w:ind w:left="-69" w:right="-213"/>
              <w:jc w:val="center"/>
              <w:rPr>
                <w:rFonts w:ascii="Century Gothic" w:hAnsi="Century Gothic" w:cstheme="minorHAnsi"/>
                <w:b/>
                <w:highlight w:val="lightGray"/>
              </w:rPr>
            </w:pPr>
            <w:r>
              <w:rPr>
                <w:rFonts w:ascii="Century Gothic" w:hAnsi="Century Gothic" w:cstheme="minorHAnsi"/>
                <w:b/>
                <w:highlight w:val="lightGray"/>
              </w:rPr>
              <w:t>15-6-2020</w:t>
            </w:r>
          </w:p>
        </w:tc>
        <w:tc>
          <w:tcPr>
            <w:tcW w:w="1097" w:type="dxa"/>
            <w:vAlign w:val="center"/>
          </w:tcPr>
          <w:p w:rsidR="00BE7523" w:rsidRPr="004F6F3B" w:rsidRDefault="00BE7523" w:rsidP="003761FC">
            <w:pPr>
              <w:jc w:val="center"/>
              <w:rPr>
                <w:rFonts w:ascii="Century Gothic" w:hAnsi="Century Gothic" w:cstheme="minorHAnsi"/>
                <w:b/>
              </w:rPr>
            </w:pPr>
            <w:r w:rsidRPr="004F6F3B">
              <w:rPr>
                <w:rFonts w:ascii="Century Gothic" w:hAnsi="Century Gothic" w:cstheme="minorHAnsi"/>
                <w:b/>
              </w:rPr>
              <w:t>Ημερομηνία:</w:t>
            </w:r>
          </w:p>
        </w:tc>
        <w:tc>
          <w:tcPr>
            <w:tcW w:w="1322" w:type="dxa"/>
            <w:vAlign w:val="center"/>
          </w:tcPr>
          <w:p w:rsidR="00BE7523" w:rsidRPr="004F6F3B" w:rsidRDefault="00BE7523" w:rsidP="003761FC">
            <w:pPr>
              <w:ind w:left="-69" w:right="-213"/>
              <w:jc w:val="center"/>
              <w:rPr>
                <w:rFonts w:ascii="Century Gothic" w:hAnsi="Century Gothic" w:cstheme="minorHAnsi"/>
                <w:b/>
                <w:highlight w:val="lightGray"/>
              </w:rPr>
            </w:pPr>
            <w:r>
              <w:rPr>
                <w:rFonts w:ascii="Century Gothic" w:hAnsi="Century Gothic" w:cstheme="minorHAnsi"/>
                <w:b/>
                <w:highlight w:val="lightGray"/>
              </w:rPr>
              <w:t>12-6-2020</w:t>
            </w:r>
          </w:p>
        </w:tc>
        <w:tc>
          <w:tcPr>
            <w:tcW w:w="1879" w:type="dxa"/>
            <w:vMerge w:val="restart"/>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Πλέον Συμφέρουσα από Οικονομική άποψη Προσφορά Αποκλειστικά Βάσει της Τιμής</w:t>
            </w:r>
          </w:p>
        </w:tc>
      </w:tr>
      <w:tr w:rsidR="00BE7523" w:rsidRPr="004F6F3B" w:rsidTr="00BE7523">
        <w:trPr>
          <w:trHeight w:val="200"/>
          <w:jc w:val="center"/>
        </w:trPr>
        <w:tc>
          <w:tcPr>
            <w:tcW w:w="1721" w:type="dxa"/>
            <w:vMerge/>
            <w:vAlign w:val="center"/>
          </w:tcPr>
          <w:p w:rsidR="00BE7523" w:rsidRPr="004F6F3B" w:rsidRDefault="00BE7523" w:rsidP="003761FC">
            <w:pPr>
              <w:ind w:left="142"/>
              <w:jc w:val="center"/>
              <w:rPr>
                <w:rFonts w:ascii="Century Gothic" w:hAnsi="Century Gothic" w:cstheme="minorHAnsi"/>
                <w:b/>
                <w:caps/>
              </w:rPr>
            </w:pPr>
          </w:p>
        </w:tc>
        <w:tc>
          <w:tcPr>
            <w:tcW w:w="1364" w:type="dxa"/>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Ημέρα:</w:t>
            </w:r>
          </w:p>
        </w:tc>
        <w:tc>
          <w:tcPr>
            <w:tcW w:w="1210" w:type="dxa"/>
            <w:vAlign w:val="center"/>
          </w:tcPr>
          <w:p w:rsidR="00BE7523" w:rsidRPr="004F6F3B" w:rsidRDefault="00BE7523" w:rsidP="003761FC">
            <w:pPr>
              <w:ind w:left="142"/>
              <w:jc w:val="center"/>
              <w:rPr>
                <w:rFonts w:ascii="Century Gothic" w:hAnsi="Century Gothic" w:cstheme="minorHAnsi"/>
                <w:b/>
                <w:highlight w:val="lightGray"/>
              </w:rPr>
            </w:pPr>
            <w:r>
              <w:rPr>
                <w:rFonts w:ascii="Century Gothic" w:hAnsi="Century Gothic" w:cstheme="minorHAnsi"/>
                <w:b/>
                <w:highlight w:val="lightGray"/>
              </w:rPr>
              <w:t>Δευτέρα</w:t>
            </w:r>
          </w:p>
        </w:tc>
        <w:tc>
          <w:tcPr>
            <w:tcW w:w="1097" w:type="dxa"/>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Ημέρα:</w:t>
            </w:r>
          </w:p>
        </w:tc>
        <w:tc>
          <w:tcPr>
            <w:tcW w:w="1322" w:type="dxa"/>
            <w:vAlign w:val="center"/>
          </w:tcPr>
          <w:p w:rsidR="00BE7523" w:rsidRPr="004F6F3B" w:rsidRDefault="00BE7523" w:rsidP="003761FC">
            <w:pPr>
              <w:ind w:left="142"/>
              <w:jc w:val="center"/>
              <w:rPr>
                <w:rFonts w:ascii="Century Gothic" w:hAnsi="Century Gothic" w:cstheme="minorHAnsi"/>
                <w:b/>
                <w:highlight w:val="lightGray"/>
              </w:rPr>
            </w:pPr>
            <w:r>
              <w:rPr>
                <w:rFonts w:ascii="Century Gothic" w:hAnsi="Century Gothic" w:cstheme="minorHAnsi"/>
                <w:b/>
                <w:highlight w:val="lightGray"/>
              </w:rPr>
              <w:t>Παρασκευή</w:t>
            </w:r>
          </w:p>
        </w:tc>
        <w:tc>
          <w:tcPr>
            <w:tcW w:w="1879" w:type="dxa"/>
            <w:vMerge/>
            <w:vAlign w:val="center"/>
          </w:tcPr>
          <w:p w:rsidR="00BE7523" w:rsidRPr="004F6F3B" w:rsidRDefault="00BE7523" w:rsidP="003761FC">
            <w:pPr>
              <w:ind w:left="142"/>
              <w:jc w:val="center"/>
              <w:rPr>
                <w:rFonts w:ascii="Century Gothic" w:hAnsi="Century Gothic" w:cstheme="minorHAnsi"/>
                <w:b/>
                <w:caps/>
              </w:rPr>
            </w:pPr>
          </w:p>
        </w:tc>
      </w:tr>
      <w:tr w:rsidR="00BE7523" w:rsidRPr="004F6F3B" w:rsidTr="00BE7523">
        <w:trPr>
          <w:trHeight w:val="200"/>
          <w:jc w:val="center"/>
        </w:trPr>
        <w:tc>
          <w:tcPr>
            <w:tcW w:w="1721" w:type="dxa"/>
            <w:vMerge/>
            <w:vAlign w:val="center"/>
          </w:tcPr>
          <w:p w:rsidR="00BE7523" w:rsidRPr="004F6F3B" w:rsidRDefault="00BE7523" w:rsidP="003761FC">
            <w:pPr>
              <w:ind w:left="142"/>
              <w:jc w:val="center"/>
              <w:rPr>
                <w:rFonts w:ascii="Century Gothic" w:hAnsi="Century Gothic" w:cstheme="minorHAnsi"/>
                <w:b/>
                <w:caps/>
              </w:rPr>
            </w:pPr>
          </w:p>
        </w:tc>
        <w:tc>
          <w:tcPr>
            <w:tcW w:w="1364" w:type="dxa"/>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Ώρα:</w:t>
            </w:r>
          </w:p>
        </w:tc>
        <w:tc>
          <w:tcPr>
            <w:tcW w:w="1210" w:type="dxa"/>
            <w:vAlign w:val="center"/>
          </w:tcPr>
          <w:p w:rsidR="00BE7523" w:rsidRPr="004F6F3B" w:rsidRDefault="00BE7523" w:rsidP="003761FC">
            <w:pPr>
              <w:ind w:left="142"/>
              <w:jc w:val="center"/>
              <w:rPr>
                <w:rFonts w:ascii="Century Gothic" w:hAnsi="Century Gothic" w:cstheme="minorHAnsi"/>
                <w:b/>
                <w:highlight w:val="lightGray"/>
              </w:rPr>
            </w:pPr>
            <w:r>
              <w:rPr>
                <w:rFonts w:ascii="Century Gothic" w:hAnsi="Century Gothic" w:cstheme="minorHAnsi"/>
                <w:b/>
                <w:highlight w:val="lightGray"/>
              </w:rPr>
              <w:t>8:00πμ</w:t>
            </w:r>
          </w:p>
        </w:tc>
        <w:tc>
          <w:tcPr>
            <w:tcW w:w="1097" w:type="dxa"/>
            <w:vAlign w:val="center"/>
          </w:tcPr>
          <w:p w:rsidR="00BE7523" w:rsidRPr="004F6F3B" w:rsidRDefault="00BE7523" w:rsidP="003761FC">
            <w:pPr>
              <w:ind w:left="142"/>
              <w:jc w:val="center"/>
              <w:rPr>
                <w:rFonts w:ascii="Century Gothic" w:hAnsi="Century Gothic" w:cstheme="minorHAnsi"/>
                <w:b/>
              </w:rPr>
            </w:pPr>
            <w:r w:rsidRPr="004F6F3B">
              <w:rPr>
                <w:rFonts w:ascii="Century Gothic" w:hAnsi="Century Gothic" w:cstheme="minorHAnsi"/>
                <w:b/>
              </w:rPr>
              <w:t>Ώρα:</w:t>
            </w:r>
          </w:p>
        </w:tc>
        <w:tc>
          <w:tcPr>
            <w:tcW w:w="1322" w:type="dxa"/>
            <w:vAlign w:val="center"/>
          </w:tcPr>
          <w:p w:rsidR="00BE7523" w:rsidRPr="004F6F3B" w:rsidRDefault="00BE7523" w:rsidP="003761FC">
            <w:pPr>
              <w:ind w:left="142"/>
              <w:jc w:val="center"/>
              <w:rPr>
                <w:rFonts w:ascii="Century Gothic" w:hAnsi="Century Gothic" w:cstheme="minorHAnsi"/>
                <w:b/>
                <w:highlight w:val="lightGray"/>
              </w:rPr>
            </w:pPr>
            <w:r>
              <w:rPr>
                <w:rFonts w:ascii="Century Gothic" w:hAnsi="Century Gothic" w:cstheme="minorHAnsi"/>
                <w:b/>
                <w:highlight w:val="lightGray"/>
              </w:rPr>
              <w:t>15:00</w:t>
            </w:r>
          </w:p>
        </w:tc>
        <w:tc>
          <w:tcPr>
            <w:tcW w:w="1879" w:type="dxa"/>
            <w:vMerge/>
            <w:vAlign w:val="center"/>
          </w:tcPr>
          <w:p w:rsidR="00BE7523" w:rsidRPr="004F6F3B" w:rsidRDefault="00BE7523" w:rsidP="003761FC">
            <w:pPr>
              <w:ind w:left="142"/>
              <w:jc w:val="center"/>
              <w:rPr>
                <w:rFonts w:ascii="Century Gothic" w:hAnsi="Century Gothic" w:cstheme="minorHAnsi"/>
                <w:b/>
                <w:caps/>
              </w:rPr>
            </w:pPr>
          </w:p>
        </w:tc>
      </w:tr>
    </w:tbl>
    <w:p w:rsidR="0060389E" w:rsidRPr="004F6F3B" w:rsidRDefault="0060389E">
      <w:pPr>
        <w:pStyle w:val="a3"/>
        <w:spacing w:before="5"/>
        <w:rPr>
          <w:rFonts w:ascii="Century Gothic" w:hAnsi="Century Gothic"/>
          <w:sz w:val="27"/>
        </w:rPr>
      </w:pPr>
    </w:p>
    <w:p w:rsidR="003761FC" w:rsidRPr="006E2F49" w:rsidRDefault="003761FC" w:rsidP="003761FC">
      <w:pPr>
        <w:widowControl/>
        <w:tabs>
          <w:tab w:val="left" w:pos="567"/>
        </w:tabs>
        <w:autoSpaceDE/>
        <w:autoSpaceDN/>
        <w:spacing w:after="200" w:line="360" w:lineRule="auto"/>
        <w:ind w:right="284"/>
        <w:contextualSpacing/>
        <w:jc w:val="both"/>
        <w:rPr>
          <w:rFonts w:ascii="Century Gothic" w:hAnsi="Century Gothic" w:cstheme="minorHAnsi"/>
          <w:b/>
          <w:sz w:val="20"/>
          <w:szCs w:val="20"/>
        </w:rPr>
      </w:pPr>
      <w:r w:rsidRPr="004F6F3B">
        <w:rPr>
          <w:rFonts w:ascii="Century Gothic" w:hAnsi="Century Gothic" w:cstheme="minorHAnsi"/>
          <w:b/>
          <w:sz w:val="20"/>
          <w:szCs w:val="20"/>
        </w:rPr>
        <w:lastRenderedPageBreak/>
        <w:t>Ο</w:t>
      </w:r>
      <w:r w:rsidRPr="004F6F3B">
        <w:rPr>
          <w:rFonts w:ascii="Century Gothic" w:hAnsi="Century Gothic" w:cstheme="minorHAnsi"/>
          <w:sz w:val="20"/>
          <w:szCs w:val="20"/>
        </w:rPr>
        <w:t xml:space="preserve"> </w:t>
      </w:r>
      <w:r w:rsidRPr="004F6F3B">
        <w:rPr>
          <w:rFonts w:ascii="Century Gothic" w:hAnsi="Century Gothic" w:cstheme="minorHAnsi"/>
          <w:b/>
          <w:sz w:val="20"/>
          <w:szCs w:val="20"/>
        </w:rPr>
        <w:t>διαγωνισμός θα διεξαχθεί στην 5</w:t>
      </w:r>
      <w:r w:rsidRPr="004F6F3B">
        <w:rPr>
          <w:rFonts w:ascii="Century Gothic" w:hAnsi="Century Gothic" w:cstheme="minorHAnsi"/>
          <w:b/>
          <w:sz w:val="20"/>
          <w:szCs w:val="20"/>
          <w:vertAlign w:val="superscript"/>
        </w:rPr>
        <w:t>η</w:t>
      </w:r>
      <w:r w:rsidRPr="004F6F3B">
        <w:rPr>
          <w:rFonts w:ascii="Century Gothic" w:hAnsi="Century Gothic" w:cstheme="minorHAnsi"/>
          <w:b/>
          <w:sz w:val="20"/>
          <w:szCs w:val="20"/>
        </w:rPr>
        <w:t xml:space="preserve"> ΥΠΕ Θεσσαλίας και Στερεάς Ελλάδας  στις </w:t>
      </w:r>
      <w:r w:rsidR="00BE7523">
        <w:rPr>
          <w:rFonts w:ascii="Century Gothic" w:hAnsi="Century Gothic" w:cstheme="minorHAnsi"/>
          <w:b/>
          <w:sz w:val="20"/>
          <w:szCs w:val="20"/>
        </w:rPr>
        <w:t>15-6-2020</w:t>
      </w:r>
      <w:r w:rsidRPr="004F6F3B">
        <w:rPr>
          <w:rFonts w:ascii="Century Gothic" w:hAnsi="Century Gothic" w:cstheme="minorHAnsi"/>
          <w:b/>
          <w:sz w:val="20"/>
          <w:szCs w:val="20"/>
        </w:rPr>
        <w:t xml:space="preserve"> από την αρμόδια επιτροπή</w:t>
      </w:r>
      <w:r w:rsidR="00453AF3" w:rsidRPr="004F6F3B">
        <w:rPr>
          <w:rFonts w:ascii="Century Gothic" w:hAnsi="Century Gothic" w:cstheme="minorHAnsi"/>
          <w:b/>
          <w:sz w:val="20"/>
          <w:szCs w:val="20"/>
        </w:rPr>
        <w:t xml:space="preserve"> </w:t>
      </w:r>
      <w:r w:rsidR="006E2F49" w:rsidRPr="006E2F49">
        <w:rPr>
          <w:rFonts w:ascii="Century Gothic" w:hAnsi="Century Gothic" w:cstheme="minorHAnsi"/>
          <w:b/>
          <w:sz w:val="20"/>
          <w:szCs w:val="20"/>
        </w:rPr>
        <w:t>η οποία θα οριστεί με σχετική απόφαση του Διοικητή της 5</w:t>
      </w:r>
      <w:r w:rsidR="006E2F49" w:rsidRPr="006E2F49">
        <w:rPr>
          <w:rFonts w:ascii="Century Gothic" w:hAnsi="Century Gothic" w:cstheme="minorHAnsi"/>
          <w:b/>
          <w:sz w:val="20"/>
          <w:szCs w:val="20"/>
          <w:vertAlign w:val="superscript"/>
        </w:rPr>
        <w:t>ης</w:t>
      </w:r>
      <w:r w:rsidR="006E2F49" w:rsidRPr="006E2F49">
        <w:rPr>
          <w:rFonts w:ascii="Century Gothic" w:hAnsi="Century Gothic" w:cstheme="minorHAnsi"/>
          <w:b/>
          <w:sz w:val="20"/>
          <w:szCs w:val="20"/>
        </w:rPr>
        <w:t xml:space="preserve"> Υγειονομικής Περιφέρειας.</w:t>
      </w:r>
    </w:p>
    <w:p w:rsidR="003761FC" w:rsidRDefault="003761FC" w:rsidP="00453AF3">
      <w:pPr>
        <w:widowControl/>
        <w:tabs>
          <w:tab w:val="left" w:pos="567"/>
        </w:tabs>
        <w:autoSpaceDE/>
        <w:autoSpaceDN/>
        <w:spacing w:line="360" w:lineRule="auto"/>
        <w:ind w:right="284"/>
        <w:contextualSpacing/>
        <w:jc w:val="both"/>
        <w:rPr>
          <w:rFonts w:ascii="Century Gothic" w:hAnsi="Century Gothic" w:cstheme="minorHAnsi"/>
          <w:b/>
          <w:sz w:val="20"/>
          <w:szCs w:val="20"/>
          <w:highlight w:val="lightGray"/>
        </w:rPr>
      </w:pPr>
      <w:r w:rsidRPr="004F6F3B">
        <w:rPr>
          <w:rFonts w:ascii="Century Gothic" w:hAnsi="Century Gothic" w:cstheme="minorHAnsi"/>
          <w:sz w:val="20"/>
          <w:szCs w:val="20"/>
        </w:rPr>
        <w:t xml:space="preserve">Οι προσφορές μπορεί να αποστέλλονται με οποιοδήποτε τρόπο και να παραδίδονται στην Κεντρική Υπηρεσία της 5ης Υ.Π.Ε. Θεσσαλίας &amp; Στερεάς Ελλάδας (Περιοχή Μεζούρλο, Λάρισα, ΤΘ 2101, ΤΚ 41110, </w:t>
      </w:r>
      <w:r w:rsidRPr="004F6F3B">
        <w:rPr>
          <w:rFonts w:ascii="Century Gothic" w:hAnsi="Century Gothic" w:cstheme="minorHAnsi"/>
          <w:b/>
          <w:sz w:val="20"/>
          <w:szCs w:val="20"/>
        </w:rPr>
        <w:t xml:space="preserve">Τμήμα Πρωτοκόλλου έως </w:t>
      </w:r>
      <w:r w:rsidR="00BE7523">
        <w:rPr>
          <w:rFonts w:ascii="Century Gothic" w:hAnsi="Century Gothic" w:cstheme="minorHAnsi"/>
          <w:b/>
          <w:sz w:val="20"/>
          <w:szCs w:val="20"/>
          <w:highlight w:val="lightGray"/>
        </w:rPr>
        <w:t>12-6-2020</w:t>
      </w:r>
      <w:r w:rsidRPr="004F6F3B">
        <w:rPr>
          <w:rFonts w:ascii="Century Gothic" w:hAnsi="Century Gothic" w:cstheme="minorHAnsi"/>
          <w:b/>
          <w:sz w:val="20"/>
          <w:szCs w:val="20"/>
          <w:highlight w:val="lightGray"/>
        </w:rPr>
        <w:t xml:space="preserve">, </w:t>
      </w:r>
      <w:r w:rsidR="00BE7523">
        <w:rPr>
          <w:rFonts w:ascii="Century Gothic" w:hAnsi="Century Gothic" w:cstheme="minorHAnsi"/>
          <w:b/>
          <w:sz w:val="20"/>
          <w:szCs w:val="20"/>
          <w:highlight w:val="lightGray"/>
        </w:rPr>
        <w:t xml:space="preserve"> </w:t>
      </w:r>
      <w:r w:rsidRPr="004F6F3B">
        <w:rPr>
          <w:rFonts w:ascii="Century Gothic" w:hAnsi="Century Gothic" w:cstheme="minorHAnsi"/>
          <w:b/>
          <w:sz w:val="20"/>
          <w:szCs w:val="20"/>
          <w:highlight w:val="lightGray"/>
        </w:rPr>
        <w:t>ημέρα</w:t>
      </w:r>
      <w:r w:rsidR="00BE7523">
        <w:rPr>
          <w:rFonts w:ascii="Century Gothic" w:hAnsi="Century Gothic" w:cstheme="minorHAnsi"/>
          <w:b/>
          <w:sz w:val="20"/>
          <w:szCs w:val="20"/>
          <w:highlight w:val="lightGray"/>
        </w:rPr>
        <w:t xml:space="preserve"> Παρασκευή </w:t>
      </w:r>
      <w:r w:rsidRPr="004F6F3B">
        <w:rPr>
          <w:rFonts w:ascii="Century Gothic" w:hAnsi="Century Gothic" w:cstheme="minorHAnsi"/>
          <w:b/>
          <w:sz w:val="20"/>
          <w:szCs w:val="20"/>
          <w:highlight w:val="lightGray"/>
        </w:rPr>
        <w:t>και ώρα</w:t>
      </w:r>
      <w:r w:rsidR="00BE7523">
        <w:rPr>
          <w:rFonts w:ascii="Century Gothic" w:hAnsi="Century Gothic" w:cstheme="minorHAnsi"/>
          <w:b/>
          <w:sz w:val="20"/>
          <w:szCs w:val="20"/>
          <w:highlight w:val="lightGray"/>
        </w:rPr>
        <w:t xml:space="preserve"> 15:00</w:t>
      </w:r>
      <w:r w:rsidRPr="004F6F3B">
        <w:rPr>
          <w:rFonts w:ascii="Century Gothic" w:hAnsi="Century Gothic" w:cstheme="minorHAnsi"/>
          <w:b/>
          <w:sz w:val="20"/>
          <w:szCs w:val="20"/>
          <w:highlight w:val="lightGray"/>
        </w:rPr>
        <w:t xml:space="preserve"> </w:t>
      </w:r>
    </w:p>
    <w:p w:rsidR="003761FC" w:rsidRPr="004F6F3B" w:rsidRDefault="003761FC" w:rsidP="003761FC">
      <w:pPr>
        <w:pStyle w:val="a4"/>
        <w:tabs>
          <w:tab w:val="left" w:pos="567"/>
        </w:tabs>
        <w:spacing w:line="360" w:lineRule="auto"/>
        <w:ind w:left="284" w:right="284"/>
        <w:jc w:val="both"/>
        <w:rPr>
          <w:rFonts w:ascii="Century Gothic" w:hAnsi="Century Gothic" w:cstheme="minorHAnsi"/>
          <w:sz w:val="20"/>
          <w:szCs w:val="20"/>
        </w:rPr>
      </w:pPr>
      <w:r w:rsidRPr="004F6F3B">
        <w:rPr>
          <w:rFonts w:ascii="Century Gothic" w:hAnsi="Century Gothic" w:cstheme="minorHAnsi"/>
          <w:sz w:val="20"/>
          <w:szCs w:val="20"/>
        </w:rPr>
        <w:t>Προσφορά που κατατίθεται μετά την ορισθείσα ημερομηνία και ώρα διενέργειας του διαγωνισμού επιστρέφεται στον προσφέροντα ως εκπρόθεσμη.</w:t>
      </w:r>
    </w:p>
    <w:p w:rsidR="003761FC" w:rsidRPr="004F6F3B" w:rsidRDefault="003761FC" w:rsidP="00453AF3">
      <w:pPr>
        <w:widowControl/>
        <w:tabs>
          <w:tab w:val="left" w:pos="567"/>
        </w:tabs>
        <w:autoSpaceDE/>
        <w:autoSpaceDN/>
        <w:spacing w:line="360" w:lineRule="auto"/>
        <w:ind w:right="284"/>
        <w:contextualSpacing/>
        <w:jc w:val="both"/>
        <w:rPr>
          <w:rFonts w:ascii="Century Gothic" w:hAnsi="Century Gothic" w:cstheme="minorHAnsi"/>
          <w:sz w:val="20"/>
          <w:szCs w:val="20"/>
        </w:rPr>
      </w:pPr>
      <w:r w:rsidRPr="004F6F3B">
        <w:rPr>
          <w:rFonts w:ascii="Century Gothic" w:hAnsi="Century Gothic" w:cstheme="minorHAnsi"/>
          <w:sz w:val="20"/>
          <w:szCs w:val="20"/>
        </w:rPr>
        <w:t xml:space="preserve">Οι προσφορές υποβάλλονται στην Ελληνική γλώσσα, μέσα σε </w:t>
      </w:r>
      <w:r w:rsidRPr="004F6F3B">
        <w:rPr>
          <w:rFonts w:ascii="Century Gothic" w:hAnsi="Century Gothic" w:cstheme="minorHAnsi"/>
          <w:b/>
          <w:sz w:val="20"/>
          <w:szCs w:val="20"/>
        </w:rPr>
        <w:t>σφραγισμένο φάκελο</w:t>
      </w:r>
      <w:r w:rsidRPr="004F6F3B">
        <w:rPr>
          <w:rFonts w:ascii="Century Gothic" w:hAnsi="Century Gothic" w:cstheme="minorHAnsi"/>
          <w:sz w:val="20"/>
          <w:szCs w:val="20"/>
        </w:rPr>
        <w:t>.  Στον φάκελο κάθε προσφοράς πρέπει να αναγράφονται ευκρινώς:</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Η λέξη «ΠΡΟΣΦΟΡΑ».</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Ο πλήρης τίτλος της αρμόδιας Υπηρεσίας που διενεργεί το διαγωνισμό (5</w:t>
      </w:r>
      <w:r w:rsidRPr="004F6F3B">
        <w:rPr>
          <w:rFonts w:ascii="Century Gothic" w:hAnsi="Century Gothic" w:cstheme="minorHAnsi"/>
          <w:sz w:val="20"/>
          <w:szCs w:val="20"/>
          <w:vertAlign w:val="superscript"/>
        </w:rPr>
        <w:t>η</w:t>
      </w:r>
      <w:r w:rsidRPr="004F6F3B">
        <w:rPr>
          <w:rFonts w:ascii="Century Gothic" w:hAnsi="Century Gothic" w:cstheme="minorHAnsi"/>
          <w:sz w:val="20"/>
          <w:szCs w:val="20"/>
        </w:rPr>
        <w:t xml:space="preserve"> ΥΠΕ Θεσσαλίας και Στερεάς Ελλάδας).</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 xml:space="preserve">Ο αριθμός της διακήρυξης </w:t>
      </w:r>
    </w:p>
    <w:p w:rsidR="003761FC" w:rsidRPr="004F6F3B"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Η ημερομηνία διενέργειας του διαγωνισμού</w:t>
      </w:r>
    </w:p>
    <w:p w:rsidR="003761FC" w:rsidRDefault="003761FC" w:rsidP="003761FC">
      <w:pPr>
        <w:widowControl/>
        <w:numPr>
          <w:ilvl w:val="0"/>
          <w:numId w:val="10"/>
        </w:numPr>
        <w:tabs>
          <w:tab w:val="left" w:pos="567"/>
        </w:tabs>
        <w:autoSpaceDE/>
        <w:autoSpaceDN/>
        <w:spacing w:line="360" w:lineRule="auto"/>
        <w:ind w:left="284" w:right="284" w:firstLine="0"/>
        <w:jc w:val="both"/>
        <w:rPr>
          <w:rFonts w:ascii="Century Gothic" w:hAnsi="Century Gothic" w:cstheme="minorHAnsi"/>
          <w:sz w:val="20"/>
          <w:szCs w:val="20"/>
        </w:rPr>
      </w:pPr>
      <w:r w:rsidRPr="004F6F3B">
        <w:rPr>
          <w:rFonts w:ascii="Century Gothic" w:hAnsi="Century Gothic" w:cstheme="minorHAnsi"/>
          <w:sz w:val="20"/>
          <w:szCs w:val="20"/>
        </w:rPr>
        <w:t xml:space="preserve">Τα στοιχεία του συμμετέχοντος (τίτλος εταιρείας - ονοματεπώνυμο, διεύθυνση, τηλέφωνο, FAX, </w:t>
      </w:r>
      <w:r w:rsidRPr="004F6F3B">
        <w:rPr>
          <w:rFonts w:ascii="Century Gothic" w:hAnsi="Century Gothic" w:cstheme="minorHAnsi"/>
          <w:sz w:val="20"/>
          <w:szCs w:val="20"/>
          <w:lang w:val="en-US"/>
        </w:rPr>
        <w:t>mail</w:t>
      </w:r>
      <w:r w:rsidRPr="004F6F3B">
        <w:rPr>
          <w:rFonts w:ascii="Century Gothic" w:hAnsi="Century Gothic" w:cstheme="minorHAnsi"/>
          <w:sz w:val="20"/>
          <w:szCs w:val="20"/>
        </w:rPr>
        <w:t>)</w:t>
      </w:r>
    </w:p>
    <w:p w:rsidR="00394965" w:rsidRPr="005E2D6C" w:rsidRDefault="00394965" w:rsidP="00394965">
      <w:pPr>
        <w:spacing w:line="360" w:lineRule="auto"/>
        <w:ind w:left="284" w:right="284" w:firstLine="437"/>
        <w:jc w:val="both"/>
        <w:rPr>
          <w:rFonts w:ascii="Century Gothic" w:hAnsi="Century Gothic" w:cstheme="minorHAnsi"/>
          <w:sz w:val="20"/>
          <w:szCs w:val="20"/>
        </w:rPr>
      </w:pPr>
      <w:r w:rsidRPr="00394965">
        <w:rPr>
          <w:rFonts w:ascii="Century Gothic" w:hAnsi="Century Gothic" w:cstheme="minorHAnsi"/>
          <w:sz w:val="20"/>
          <w:szCs w:val="20"/>
          <w:highlight w:val="lightGray"/>
        </w:rPr>
        <w:t xml:space="preserve">Μέσα στον </w:t>
      </w:r>
      <w:r w:rsidRPr="00394965">
        <w:rPr>
          <w:rFonts w:ascii="Century Gothic" w:hAnsi="Century Gothic" w:cstheme="minorHAnsi"/>
          <w:b/>
          <w:sz w:val="20"/>
          <w:szCs w:val="20"/>
          <w:highlight w:val="lightGray"/>
        </w:rPr>
        <w:t>κυρίως φάκελο</w:t>
      </w:r>
      <w:r w:rsidRPr="00394965">
        <w:rPr>
          <w:rFonts w:ascii="Century Gothic" w:hAnsi="Century Gothic" w:cstheme="minorHAnsi"/>
          <w:sz w:val="20"/>
          <w:szCs w:val="20"/>
          <w:highlight w:val="lightGray"/>
        </w:rPr>
        <w:t xml:space="preserve"> τοποθετούνται σε χωριστό φάκελο όλα τα </w:t>
      </w:r>
      <w:r w:rsidRPr="00394965">
        <w:rPr>
          <w:rFonts w:ascii="Century Gothic" w:hAnsi="Century Gothic" w:cstheme="minorHAnsi"/>
          <w:b/>
          <w:sz w:val="20"/>
          <w:szCs w:val="20"/>
          <w:highlight w:val="lightGray"/>
        </w:rPr>
        <w:t>δικαιολογητικά συμμετοχής</w:t>
      </w:r>
      <w:r w:rsidRPr="00394965">
        <w:rPr>
          <w:rFonts w:ascii="Century Gothic" w:hAnsi="Century Gothic" w:cstheme="minorHAnsi"/>
          <w:sz w:val="20"/>
          <w:szCs w:val="20"/>
          <w:highlight w:val="lightGray"/>
        </w:rPr>
        <w:t xml:space="preserve">. Τα τεχνικά στοιχεία της προσφοράς, τοποθετούνται σε χωριστό φάκελο, μέσα στον κυρίως φάκελο, με την ένδειξη </w:t>
      </w:r>
      <w:r w:rsidRPr="00394965">
        <w:rPr>
          <w:rFonts w:ascii="Century Gothic" w:hAnsi="Century Gothic" w:cstheme="minorHAnsi"/>
          <w:b/>
          <w:sz w:val="20"/>
          <w:szCs w:val="20"/>
          <w:highlight w:val="lightGray"/>
        </w:rPr>
        <w:t>«Τεχνική προσφορά».</w:t>
      </w:r>
      <w:r w:rsidRPr="00394965">
        <w:rPr>
          <w:rFonts w:ascii="Century Gothic" w:hAnsi="Century Gothic" w:cstheme="minorHAnsi"/>
          <w:sz w:val="20"/>
          <w:szCs w:val="20"/>
          <w:highlight w:val="lightGray"/>
        </w:rPr>
        <w:t xml:space="preserve"> Η μορφή ξεχωριστών φακέλων για τα δικαιολογητικά συμμετοχής και την τεχνική προσφορά γίνεται για διευκόλυνση της επιτροπής και δεν συνιστά λόγο απόρριψης της προσφοράς. Αντίθετα, τα </w:t>
      </w:r>
      <w:r w:rsidRPr="00394965">
        <w:rPr>
          <w:rFonts w:ascii="Century Gothic" w:hAnsi="Century Gothic" w:cstheme="minorHAnsi"/>
          <w:b/>
          <w:sz w:val="20"/>
          <w:szCs w:val="20"/>
          <w:highlight w:val="lightGray"/>
          <w:u w:val="single"/>
        </w:rPr>
        <w:t>οικονομικά στοιχεία</w:t>
      </w:r>
      <w:r w:rsidRPr="00394965">
        <w:rPr>
          <w:rFonts w:ascii="Century Gothic" w:hAnsi="Century Gothic" w:cstheme="minorHAnsi"/>
          <w:sz w:val="20"/>
          <w:szCs w:val="20"/>
          <w:highlight w:val="lightGray"/>
        </w:rPr>
        <w:t xml:space="preserve"> της προσφοράς τοποθετούνται, </w:t>
      </w:r>
      <w:r w:rsidRPr="00394965">
        <w:rPr>
          <w:rFonts w:ascii="Century Gothic" w:hAnsi="Century Gothic" w:cstheme="minorHAnsi"/>
          <w:b/>
          <w:sz w:val="20"/>
          <w:szCs w:val="20"/>
          <w:highlight w:val="lightGray"/>
        </w:rPr>
        <w:t>επί ποινή απορρίψεως</w:t>
      </w:r>
      <w:r w:rsidRPr="00394965">
        <w:rPr>
          <w:rFonts w:ascii="Century Gothic" w:hAnsi="Century Gothic" w:cstheme="minorHAnsi"/>
          <w:sz w:val="20"/>
          <w:szCs w:val="20"/>
          <w:highlight w:val="lightGray"/>
        </w:rPr>
        <w:t xml:space="preserve">, σε χωριστό σφραγισμένο φάκελο, επίσης μέσα στον κυρίως φάκελο, με την ένδειξη </w:t>
      </w:r>
      <w:r w:rsidRPr="00394965">
        <w:rPr>
          <w:rFonts w:ascii="Century Gothic" w:hAnsi="Century Gothic" w:cstheme="minorHAnsi"/>
          <w:b/>
          <w:sz w:val="20"/>
          <w:szCs w:val="20"/>
          <w:highlight w:val="lightGray"/>
        </w:rPr>
        <w:t>«Οικονομική προσφορά».</w:t>
      </w:r>
    </w:p>
    <w:p w:rsidR="00394965" w:rsidRPr="004F6F3B" w:rsidRDefault="00394965" w:rsidP="00394965">
      <w:pPr>
        <w:widowControl/>
        <w:tabs>
          <w:tab w:val="left" w:pos="567"/>
        </w:tabs>
        <w:autoSpaceDE/>
        <w:autoSpaceDN/>
        <w:spacing w:line="360" w:lineRule="auto"/>
        <w:ind w:left="284" w:right="284"/>
        <w:jc w:val="both"/>
        <w:rPr>
          <w:rFonts w:ascii="Century Gothic" w:hAnsi="Century Gothic" w:cstheme="minorHAnsi"/>
          <w:sz w:val="20"/>
          <w:szCs w:val="20"/>
        </w:rPr>
      </w:pPr>
    </w:p>
    <w:p w:rsidR="0060389E" w:rsidRPr="004F6F3B" w:rsidRDefault="007E0186">
      <w:pPr>
        <w:pStyle w:val="a3"/>
        <w:spacing w:line="288" w:lineRule="exact"/>
        <w:ind w:left="107"/>
        <w:jc w:val="both"/>
        <w:rPr>
          <w:rFonts w:ascii="Century Gothic" w:hAnsi="Century Gothic"/>
          <w:sz w:val="20"/>
          <w:szCs w:val="20"/>
        </w:rPr>
      </w:pPr>
      <w:r w:rsidRPr="004F6F3B">
        <w:rPr>
          <w:rFonts w:ascii="Century Gothic" w:hAnsi="Century Gothic"/>
          <w:sz w:val="20"/>
          <w:szCs w:val="20"/>
        </w:rPr>
        <w:t>Τυχόν διευκρινήσεις σχετικά με τους όρους της Πρόσκλησης παρέχονται από την Υπηρεσία.</w:t>
      </w:r>
    </w:p>
    <w:p w:rsidR="00277138" w:rsidRDefault="00277138">
      <w:pPr>
        <w:pStyle w:val="a3"/>
        <w:spacing w:before="42" w:line="276" w:lineRule="auto"/>
        <w:ind w:left="107" w:right="353"/>
        <w:jc w:val="both"/>
        <w:rPr>
          <w:rFonts w:ascii="Century Gothic" w:hAnsi="Century Gothic"/>
          <w:sz w:val="20"/>
          <w:szCs w:val="20"/>
        </w:rPr>
      </w:pPr>
    </w:p>
    <w:p w:rsidR="0060389E" w:rsidRPr="004F6F3B" w:rsidRDefault="007E0186">
      <w:pPr>
        <w:pStyle w:val="a3"/>
        <w:spacing w:before="42" w:line="276" w:lineRule="auto"/>
        <w:ind w:left="107" w:right="353"/>
        <w:jc w:val="both"/>
        <w:rPr>
          <w:rFonts w:ascii="Century Gothic" w:hAnsi="Century Gothic"/>
          <w:sz w:val="20"/>
          <w:szCs w:val="20"/>
        </w:rPr>
      </w:pPr>
      <w:r w:rsidRPr="004F6F3B">
        <w:rPr>
          <w:rFonts w:ascii="Century Gothic" w:hAnsi="Century Gothic"/>
          <w:sz w:val="20"/>
          <w:szCs w:val="20"/>
        </w:rPr>
        <w:t>Η πρόσκληση ενδιαφέροντος μπορεί να παραληφθεί από το Τμήμα Προμη</w:t>
      </w:r>
      <w:r w:rsidR="00453AF3" w:rsidRPr="004F6F3B">
        <w:rPr>
          <w:rFonts w:ascii="Century Gothic" w:hAnsi="Century Gothic"/>
          <w:sz w:val="20"/>
          <w:szCs w:val="20"/>
        </w:rPr>
        <w:t>θειών ή από την ιστοσελίδα της 5</w:t>
      </w:r>
      <w:r w:rsidR="00767325">
        <w:rPr>
          <w:rFonts w:ascii="Century Gothic" w:hAnsi="Century Gothic"/>
          <w:sz w:val="20"/>
          <w:szCs w:val="20"/>
        </w:rPr>
        <w:t>ης Υ.ΠΕ. Θεσσαλίας και Σ</w:t>
      </w:r>
      <w:r w:rsidR="00C47803" w:rsidRPr="004F6F3B">
        <w:rPr>
          <w:rFonts w:ascii="Century Gothic" w:hAnsi="Century Gothic"/>
          <w:sz w:val="20"/>
          <w:szCs w:val="20"/>
        </w:rPr>
        <w:t xml:space="preserve">τερεάς Ελλάδας </w:t>
      </w:r>
      <w:r w:rsidRPr="004F6F3B">
        <w:rPr>
          <w:rFonts w:ascii="Century Gothic" w:hAnsi="Century Gothic"/>
          <w:sz w:val="20"/>
          <w:szCs w:val="20"/>
        </w:rPr>
        <w:t>(</w:t>
      </w:r>
      <w:proofErr w:type="spellStart"/>
      <w:r w:rsidRPr="004F6F3B">
        <w:rPr>
          <w:rFonts w:ascii="Century Gothic" w:hAnsi="Century Gothic"/>
          <w:color w:val="0000FF"/>
          <w:sz w:val="20"/>
          <w:szCs w:val="20"/>
          <w:u w:val="single" w:color="0000FF"/>
        </w:rPr>
        <w:t>www</w:t>
      </w:r>
      <w:proofErr w:type="spellEnd"/>
      <w:r w:rsidRPr="004F6F3B">
        <w:rPr>
          <w:rFonts w:ascii="Century Gothic" w:hAnsi="Century Gothic"/>
          <w:color w:val="0000FF"/>
          <w:sz w:val="20"/>
          <w:szCs w:val="20"/>
          <w:u w:val="single" w:color="0000FF"/>
        </w:rPr>
        <w:t>.</w:t>
      </w:r>
      <w:r w:rsidR="00453AF3" w:rsidRPr="004F6F3B">
        <w:rPr>
          <w:rFonts w:ascii="Century Gothic" w:hAnsi="Century Gothic"/>
          <w:color w:val="0000FF"/>
          <w:sz w:val="20"/>
          <w:szCs w:val="20"/>
          <w:u w:val="single" w:color="0000FF"/>
          <w:lang w:val="en-US"/>
        </w:rPr>
        <w:t>dypethessaly</w:t>
      </w:r>
      <w:r w:rsidR="00453AF3" w:rsidRPr="004F6F3B">
        <w:rPr>
          <w:rFonts w:ascii="Century Gothic" w:hAnsi="Century Gothic"/>
          <w:color w:val="0000FF"/>
          <w:sz w:val="20"/>
          <w:szCs w:val="20"/>
          <w:u w:val="single" w:color="0000FF"/>
        </w:rPr>
        <w:t>.</w:t>
      </w:r>
      <w:proofErr w:type="spellStart"/>
      <w:r w:rsidR="00453AF3" w:rsidRPr="004F6F3B">
        <w:rPr>
          <w:rFonts w:ascii="Century Gothic" w:hAnsi="Century Gothic"/>
          <w:color w:val="0000FF"/>
          <w:sz w:val="20"/>
          <w:szCs w:val="20"/>
          <w:u w:val="single" w:color="0000FF"/>
          <w:lang w:val="en-US"/>
        </w:rPr>
        <w:t>gr</w:t>
      </w:r>
      <w:proofErr w:type="spellEnd"/>
      <w:r w:rsidR="00453AF3" w:rsidRPr="004F6F3B">
        <w:rPr>
          <w:rFonts w:ascii="Century Gothic" w:hAnsi="Century Gothic"/>
          <w:color w:val="0000FF"/>
          <w:sz w:val="20"/>
          <w:szCs w:val="20"/>
          <w:u w:val="single" w:color="0000FF"/>
        </w:rPr>
        <w:t xml:space="preserve"> </w:t>
      </w:r>
      <w:r w:rsidRPr="004F6F3B">
        <w:rPr>
          <w:rFonts w:ascii="Century Gothic" w:hAnsi="Century Gothic"/>
          <w:sz w:val="20"/>
          <w:szCs w:val="20"/>
        </w:rPr>
        <w:t>) ή από την Ιστοσελίδα του Υπουργείου Υγείας (</w:t>
      </w:r>
      <w:hyperlink w:history="1">
        <w:r w:rsidR="00453AF3" w:rsidRPr="004F6F3B">
          <w:rPr>
            <w:rStyle w:val="-"/>
            <w:rFonts w:ascii="Century Gothic" w:hAnsi="Century Gothic"/>
            <w:sz w:val="20"/>
            <w:szCs w:val="20"/>
            <w:u w:color="0000FF"/>
          </w:rPr>
          <w:t>www.moh.gov.gr</w:t>
        </w:r>
        <w:r w:rsidR="00453AF3" w:rsidRPr="004F6F3B">
          <w:rPr>
            <w:rStyle w:val="-"/>
            <w:rFonts w:ascii="Century Gothic" w:hAnsi="Century Gothic"/>
            <w:sz w:val="20"/>
            <w:szCs w:val="20"/>
          </w:rPr>
          <w:t xml:space="preserve"> </w:t>
        </w:r>
      </w:hyperlink>
      <w:r w:rsidRPr="004F6F3B">
        <w:rPr>
          <w:rFonts w:ascii="Century Gothic" w:hAnsi="Century Gothic"/>
          <w:sz w:val="20"/>
          <w:szCs w:val="20"/>
        </w:rPr>
        <w:t>).</w:t>
      </w:r>
    </w:p>
    <w:p w:rsidR="00C514EE" w:rsidRDefault="00C514EE">
      <w:pPr>
        <w:pStyle w:val="a3"/>
        <w:spacing w:line="278" w:lineRule="auto"/>
        <w:ind w:left="107" w:right="359"/>
        <w:jc w:val="both"/>
        <w:rPr>
          <w:rFonts w:ascii="Century Gothic" w:hAnsi="Century Gothic"/>
          <w:sz w:val="20"/>
          <w:szCs w:val="20"/>
        </w:rPr>
      </w:pPr>
    </w:p>
    <w:p w:rsidR="0060389E" w:rsidRPr="00DD7AA5" w:rsidRDefault="007E0186" w:rsidP="00C514EE">
      <w:pPr>
        <w:pStyle w:val="a3"/>
        <w:spacing w:line="360" w:lineRule="auto"/>
        <w:ind w:left="108" w:right="357"/>
        <w:jc w:val="both"/>
        <w:rPr>
          <w:rFonts w:ascii="Century Gothic" w:hAnsi="Century Gothic"/>
          <w:sz w:val="20"/>
          <w:szCs w:val="20"/>
        </w:rPr>
      </w:pPr>
      <w:r w:rsidRPr="00DD7AA5">
        <w:rPr>
          <w:rFonts w:ascii="Century Gothic" w:hAnsi="Century Gothic"/>
          <w:sz w:val="20"/>
          <w:szCs w:val="20"/>
        </w:rPr>
        <w:t>Με την συμμετοχή στον διαγωνισμό και χωρίς άλλη δήλωση ή ειδική μνεία στην προσφορά, αποδεικνύεται η ανεπιφύλακτη αποδοχή της παρούσης πρόσκλησης.</w:t>
      </w:r>
    </w:p>
    <w:p w:rsidR="00277138" w:rsidRDefault="00277138" w:rsidP="00C514EE">
      <w:pPr>
        <w:pStyle w:val="a3"/>
        <w:spacing w:line="360" w:lineRule="auto"/>
        <w:ind w:left="108" w:right="357"/>
        <w:jc w:val="both"/>
        <w:rPr>
          <w:rFonts w:ascii="Century Gothic" w:hAnsi="Century Gothic"/>
          <w:sz w:val="20"/>
          <w:szCs w:val="20"/>
        </w:rPr>
      </w:pPr>
      <w:r w:rsidRPr="00277138">
        <w:rPr>
          <w:rFonts w:ascii="Century Gothic" w:hAnsi="Century Gothic"/>
          <w:sz w:val="20"/>
          <w:szCs w:val="20"/>
        </w:rPr>
        <w:t xml:space="preserve">Η </w:t>
      </w:r>
      <w:r>
        <w:rPr>
          <w:rFonts w:ascii="Century Gothic" w:hAnsi="Century Gothic"/>
          <w:sz w:val="20"/>
          <w:szCs w:val="20"/>
        </w:rPr>
        <w:t>προσφορά θα είναι καθαρογραμμένη, θα φέρει σφραγίδα της επιχείρησης και υπογραφή του προσφέροντα.</w:t>
      </w:r>
    </w:p>
    <w:p w:rsidR="00277138" w:rsidRPr="00277138" w:rsidRDefault="00277138" w:rsidP="00C514EE">
      <w:pPr>
        <w:pStyle w:val="a3"/>
        <w:spacing w:line="360" w:lineRule="auto"/>
        <w:ind w:left="108" w:right="357"/>
        <w:jc w:val="both"/>
        <w:rPr>
          <w:rFonts w:ascii="Century Gothic" w:hAnsi="Century Gothic"/>
          <w:sz w:val="20"/>
          <w:szCs w:val="20"/>
        </w:rPr>
      </w:pPr>
      <w:r>
        <w:rPr>
          <w:rFonts w:ascii="Century Gothic" w:hAnsi="Century Gothic"/>
          <w:sz w:val="20"/>
          <w:szCs w:val="20"/>
        </w:rPr>
        <w:t>Ως απαράδεκτες θα απορρίπτονται οι προσφορές  στις οποίες : α) δεν δίνεται τιμή σε ΕΥΡΩ ή που καθορίζεται σχέση ΕΥΡΩ προς ξένο νόμισμα, β) δε</w:t>
      </w:r>
      <w:r w:rsidR="00FB5509">
        <w:rPr>
          <w:rFonts w:ascii="Century Gothic" w:hAnsi="Century Gothic"/>
          <w:sz w:val="20"/>
          <w:szCs w:val="20"/>
        </w:rPr>
        <w:t>ν προκύπτει με σαφήνεια η προσφ</w:t>
      </w:r>
      <w:r>
        <w:rPr>
          <w:rFonts w:ascii="Century Gothic" w:hAnsi="Century Gothic"/>
          <w:sz w:val="20"/>
          <w:szCs w:val="20"/>
        </w:rPr>
        <w:t xml:space="preserve">ερόμενη  τιμή, με την επιφύλαξη της πα. 4 του άρθρου 102 του Ν.4412/2016. </w:t>
      </w:r>
    </w:p>
    <w:p w:rsidR="0060389E" w:rsidRPr="004F6F3B" w:rsidRDefault="0060389E">
      <w:pPr>
        <w:spacing w:line="278" w:lineRule="auto"/>
        <w:jc w:val="both"/>
        <w:rPr>
          <w:rFonts w:ascii="Century Gothic" w:hAnsi="Century Gothic"/>
          <w:sz w:val="20"/>
          <w:szCs w:val="20"/>
        </w:rPr>
      </w:pPr>
    </w:p>
    <w:p w:rsidR="00C47803" w:rsidRPr="004F6F3B" w:rsidRDefault="00C47803" w:rsidP="00C47803">
      <w:pPr>
        <w:pStyle w:val="a3"/>
        <w:jc w:val="center"/>
        <w:rPr>
          <w:rFonts w:ascii="Century Gothic" w:hAnsi="Century Gothic"/>
          <w:b/>
          <w:sz w:val="32"/>
        </w:rPr>
      </w:pPr>
      <w:r w:rsidRPr="004F6F3B">
        <w:rPr>
          <w:rFonts w:ascii="Century Gothic" w:hAnsi="Century Gothic"/>
          <w:b/>
          <w:sz w:val="32"/>
        </w:rPr>
        <w:t xml:space="preserve">Είδη Πρόσκλησης </w:t>
      </w:r>
    </w:p>
    <w:p w:rsidR="0060389E" w:rsidRPr="004F6F3B" w:rsidRDefault="00C47803">
      <w:pPr>
        <w:pStyle w:val="a3"/>
        <w:rPr>
          <w:rFonts w:ascii="Century Gothic" w:hAnsi="Century Gothic"/>
          <w:b/>
          <w:sz w:val="16"/>
        </w:rPr>
      </w:pPr>
      <w:r w:rsidRPr="004F6F3B">
        <w:rPr>
          <w:rFonts w:ascii="Century Gothic" w:hAnsi="Century Gothic"/>
          <w:b/>
          <w:sz w:val="16"/>
          <w:szCs w:val="20"/>
        </w:rPr>
        <w:t>ΙΑΤΡΙΚΑ ΑΝΑΛΩΣΙΜΑ 33140000-3, χειρουργικά γάντια 33141420-0 &amp; 33631600-8 απολυμαντικά αντισηπτικά</w:t>
      </w:r>
      <w:r w:rsidRPr="004F6F3B">
        <w:rPr>
          <w:rFonts w:ascii="Century Gothic" w:hAnsi="Century Gothic"/>
          <w:b/>
          <w:sz w:val="16"/>
        </w:rPr>
        <w:t xml:space="preserve"> </w:t>
      </w:r>
    </w:p>
    <w:p w:rsidR="0060389E" w:rsidRPr="004F6F3B" w:rsidRDefault="0060389E">
      <w:pPr>
        <w:pStyle w:val="a3"/>
        <w:rPr>
          <w:rFonts w:ascii="Century Gothic" w:hAnsi="Century Gothic"/>
          <w:b/>
          <w:sz w:val="16"/>
        </w:rPr>
      </w:pPr>
    </w:p>
    <w:tbl>
      <w:tblPr>
        <w:tblW w:w="9936" w:type="dxa"/>
        <w:tblInd w:w="95" w:type="dxa"/>
        <w:tblLook w:val="04A0"/>
      </w:tblPr>
      <w:tblGrid>
        <w:gridCol w:w="700"/>
        <w:gridCol w:w="5840"/>
        <w:gridCol w:w="1440"/>
        <w:gridCol w:w="1956"/>
      </w:tblGrid>
      <w:tr w:rsidR="00B65BEA" w:rsidRPr="00C514EE" w:rsidTr="00B65BEA">
        <w:trPr>
          <w:trHeight w:val="405"/>
        </w:trPr>
        <w:tc>
          <w:tcPr>
            <w:tcW w:w="700" w:type="dxa"/>
            <w:tcBorders>
              <w:top w:val="single" w:sz="4" w:space="0" w:color="93CDDD"/>
              <w:left w:val="single" w:sz="4" w:space="0" w:color="93CDDD"/>
              <w:bottom w:val="single" w:sz="4" w:space="0" w:color="93CDDD"/>
              <w:right w:val="nil"/>
            </w:tcBorders>
            <w:shd w:val="clear" w:color="4BACC6" w:fill="4BACC6"/>
            <w:noWrap/>
            <w:vAlign w:val="bottom"/>
            <w:hideMark/>
          </w:tcPr>
          <w:p w:rsidR="00B65BEA" w:rsidRPr="00C514EE" w:rsidRDefault="00B65BEA" w:rsidP="00C514EE">
            <w:pPr>
              <w:widowControl/>
              <w:autoSpaceDE/>
              <w:autoSpaceDN/>
              <w:rPr>
                <w:rFonts w:eastAsia="Times New Roman" w:cs="Times New Roman"/>
                <w:b/>
                <w:bCs/>
                <w:lang w:eastAsia="el-GR"/>
              </w:rPr>
            </w:pPr>
            <w:r w:rsidRPr="00C514EE">
              <w:rPr>
                <w:rFonts w:eastAsia="Times New Roman" w:cs="Times New Roman"/>
                <w:b/>
                <w:bCs/>
                <w:lang w:eastAsia="el-GR"/>
              </w:rPr>
              <w:t>Α/Α</w:t>
            </w:r>
          </w:p>
        </w:tc>
        <w:tc>
          <w:tcPr>
            <w:tcW w:w="5840" w:type="dxa"/>
            <w:tcBorders>
              <w:top w:val="single" w:sz="4" w:space="0" w:color="93CDDD"/>
              <w:left w:val="nil"/>
              <w:bottom w:val="single" w:sz="4" w:space="0" w:color="93CDDD"/>
              <w:right w:val="nil"/>
            </w:tcBorders>
            <w:shd w:val="clear" w:color="4BACC6" w:fill="4BACC6"/>
            <w:noWrap/>
            <w:vAlign w:val="bottom"/>
            <w:hideMark/>
          </w:tcPr>
          <w:p w:rsidR="00B65BEA" w:rsidRPr="00C514EE" w:rsidRDefault="00B65BEA" w:rsidP="00C514EE">
            <w:pPr>
              <w:widowControl/>
              <w:autoSpaceDE/>
              <w:autoSpaceDN/>
              <w:rPr>
                <w:rFonts w:eastAsia="Times New Roman" w:cs="Times New Roman"/>
                <w:b/>
                <w:bCs/>
                <w:lang w:eastAsia="el-GR"/>
              </w:rPr>
            </w:pPr>
            <w:r w:rsidRPr="00C514EE">
              <w:rPr>
                <w:rFonts w:eastAsia="Times New Roman" w:cs="Times New Roman"/>
                <w:b/>
                <w:bCs/>
                <w:lang w:eastAsia="el-GR"/>
              </w:rPr>
              <w:t>ΜΕΣΑ ΑΤΟΜΙΚΗΣ ΠΡΟΣΤΑΣΙΑΣ (ΜΑΠ)</w:t>
            </w:r>
          </w:p>
        </w:tc>
        <w:tc>
          <w:tcPr>
            <w:tcW w:w="1440" w:type="dxa"/>
            <w:tcBorders>
              <w:top w:val="single" w:sz="4" w:space="0" w:color="93CDDD"/>
              <w:left w:val="nil"/>
              <w:bottom w:val="single" w:sz="4" w:space="0" w:color="93CDDD"/>
              <w:right w:val="single" w:sz="4" w:space="0" w:color="93CDDD"/>
            </w:tcBorders>
            <w:shd w:val="clear" w:color="4BACC6" w:fill="4BACC6"/>
            <w:noWrap/>
            <w:vAlign w:val="bottom"/>
            <w:hideMark/>
          </w:tcPr>
          <w:p w:rsidR="00B65BEA" w:rsidRPr="00C514EE" w:rsidRDefault="00B65BEA" w:rsidP="00C514EE">
            <w:pPr>
              <w:widowControl/>
              <w:autoSpaceDE/>
              <w:autoSpaceDN/>
              <w:rPr>
                <w:rFonts w:eastAsia="Times New Roman" w:cs="Times New Roman"/>
                <w:b/>
                <w:bCs/>
                <w:lang w:eastAsia="el-GR"/>
              </w:rPr>
            </w:pPr>
            <w:r w:rsidRPr="00C514EE">
              <w:rPr>
                <w:rFonts w:eastAsia="Times New Roman" w:cs="Times New Roman"/>
                <w:b/>
                <w:bCs/>
                <w:lang w:eastAsia="el-GR"/>
              </w:rPr>
              <w:t>5ηΥΠΕ</w:t>
            </w:r>
          </w:p>
        </w:tc>
        <w:tc>
          <w:tcPr>
            <w:tcW w:w="1956" w:type="dxa"/>
            <w:tcBorders>
              <w:top w:val="single" w:sz="4" w:space="0" w:color="93CDDD"/>
              <w:left w:val="nil"/>
              <w:bottom w:val="single" w:sz="4" w:space="0" w:color="93CDDD"/>
              <w:right w:val="single" w:sz="4" w:space="0" w:color="93CDDD"/>
            </w:tcBorders>
            <w:shd w:val="clear" w:color="4BACC6" w:fill="4BACC6"/>
          </w:tcPr>
          <w:p w:rsidR="00B65BEA" w:rsidRPr="00B65BEA" w:rsidRDefault="00B65BEA" w:rsidP="00B65BEA">
            <w:pPr>
              <w:widowControl/>
              <w:autoSpaceDE/>
              <w:autoSpaceDN/>
              <w:jc w:val="center"/>
              <w:rPr>
                <w:rFonts w:eastAsia="Times New Roman" w:cs="Times New Roman"/>
                <w:b/>
                <w:bCs/>
                <w:lang w:val="en-US" w:eastAsia="el-GR"/>
              </w:rPr>
            </w:pPr>
            <w:r>
              <w:rPr>
                <w:rFonts w:eastAsia="Times New Roman" w:cs="Times New Roman"/>
                <w:b/>
                <w:bCs/>
                <w:lang w:val="en-US" w:eastAsia="el-GR"/>
              </w:rPr>
              <w:t>CPV</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DBEEF3" w:fill="DBEEF3"/>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1</w:t>
            </w:r>
          </w:p>
        </w:tc>
        <w:tc>
          <w:tcPr>
            <w:tcW w:w="5840" w:type="dxa"/>
            <w:tcBorders>
              <w:top w:val="nil"/>
              <w:left w:val="nil"/>
              <w:bottom w:val="single" w:sz="4" w:space="0" w:color="93CDDD"/>
              <w:right w:val="nil"/>
            </w:tcBorders>
            <w:shd w:val="clear" w:color="DBEEF3" w:fill="DBEEF3"/>
            <w:vAlign w:val="bottom"/>
            <w:hideMark/>
          </w:tcPr>
          <w:p w:rsidR="00B65BEA" w:rsidRPr="00C514EE" w:rsidRDefault="00B65BEA" w:rsidP="00C514EE">
            <w:pPr>
              <w:widowControl/>
              <w:autoSpaceDE/>
              <w:autoSpaceDN/>
              <w:jc w:val="both"/>
              <w:rPr>
                <w:rFonts w:eastAsia="Times New Roman" w:cs="Times New Roman"/>
                <w:lang w:eastAsia="el-GR"/>
              </w:rPr>
            </w:pPr>
            <w:r w:rsidRPr="00C514EE">
              <w:rPr>
                <w:rFonts w:eastAsia="Times New Roman" w:cs="Times New Roman"/>
                <w:lang w:eastAsia="el-GR"/>
              </w:rPr>
              <w:t>Χειρουργικές Μάσκες  3play με λάστιχο</w:t>
            </w:r>
          </w:p>
        </w:tc>
        <w:tc>
          <w:tcPr>
            <w:tcW w:w="1440" w:type="dxa"/>
            <w:tcBorders>
              <w:top w:val="nil"/>
              <w:left w:val="nil"/>
              <w:bottom w:val="single" w:sz="4" w:space="0" w:color="93CDDD"/>
              <w:right w:val="single" w:sz="4" w:space="0" w:color="93CDDD"/>
            </w:tcBorders>
            <w:shd w:val="clear" w:color="DBEEF3" w:fill="DBEEF3"/>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3.500.000</w:t>
            </w:r>
          </w:p>
        </w:tc>
        <w:tc>
          <w:tcPr>
            <w:tcW w:w="1956" w:type="dxa"/>
            <w:tcBorders>
              <w:top w:val="nil"/>
              <w:left w:val="nil"/>
              <w:bottom w:val="single" w:sz="4" w:space="0" w:color="93CDDD"/>
              <w:right w:val="single" w:sz="4" w:space="0" w:color="93CDDD"/>
            </w:tcBorders>
            <w:shd w:val="clear" w:color="DBEEF3" w:fill="DBEEF3"/>
          </w:tcPr>
          <w:p w:rsidR="00B65BEA" w:rsidRPr="00420141" w:rsidRDefault="00B65BEA" w:rsidP="00B65BEA">
            <w:pPr>
              <w:jc w:val="center"/>
              <w:rPr>
                <w:rFonts w:ascii="Century Gothic" w:hAnsi="Century Gothic"/>
                <w:b/>
                <w:sz w:val="16"/>
                <w:szCs w:val="20"/>
              </w:rPr>
            </w:pPr>
            <w:r w:rsidRPr="00420141">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auto" w:fill="auto"/>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2</w:t>
            </w:r>
          </w:p>
        </w:tc>
        <w:tc>
          <w:tcPr>
            <w:tcW w:w="5840" w:type="dxa"/>
            <w:tcBorders>
              <w:top w:val="nil"/>
              <w:left w:val="nil"/>
              <w:bottom w:val="single" w:sz="4" w:space="0" w:color="93CDDD"/>
              <w:right w:val="nil"/>
            </w:tcBorders>
            <w:shd w:val="clear" w:color="auto" w:fill="auto"/>
            <w:vAlign w:val="bottom"/>
            <w:hideMark/>
          </w:tcPr>
          <w:p w:rsidR="00B65BEA" w:rsidRPr="00C514EE" w:rsidRDefault="00B65BEA" w:rsidP="00C514EE">
            <w:pPr>
              <w:widowControl/>
              <w:autoSpaceDE/>
              <w:autoSpaceDN/>
              <w:jc w:val="both"/>
              <w:rPr>
                <w:rFonts w:eastAsia="Times New Roman" w:cs="Times New Roman"/>
                <w:lang w:eastAsia="el-GR"/>
              </w:rPr>
            </w:pPr>
            <w:r w:rsidRPr="00C514EE">
              <w:rPr>
                <w:rFonts w:eastAsia="Times New Roman" w:cs="Times New Roman"/>
                <w:lang w:eastAsia="el-GR"/>
              </w:rPr>
              <w:t>Μάσκα Αναπνευστικής Προστασίας τύπου FFP2</w:t>
            </w:r>
          </w:p>
        </w:tc>
        <w:tc>
          <w:tcPr>
            <w:tcW w:w="1440" w:type="dxa"/>
            <w:tcBorders>
              <w:top w:val="nil"/>
              <w:left w:val="nil"/>
              <w:bottom w:val="single" w:sz="4" w:space="0" w:color="93CDDD"/>
              <w:right w:val="single" w:sz="4" w:space="0" w:color="93CDDD"/>
            </w:tcBorders>
            <w:shd w:val="clear" w:color="auto" w:fill="auto"/>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21.000</w:t>
            </w:r>
          </w:p>
        </w:tc>
        <w:tc>
          <w:tcPr>
            <w:tcW w:w="1956" w:type="dxa"/>
            <w:tcBorders>
              <w:top w:val="nil"/>
              <w:left w:val="nil"/>
              <w:bottom w:val="single" w:sz="4" w:space="0" w:color="93CDDD"/>
              <w:right w:val="single" w:sz="4" w:space="0" w:color="93CDDD"/>
            </w:tcBorders>
          </w:tcPr>
          <w:p w:rsidR="00B65BEA" w:rsidRPr="00420141" w:rsidRDefault="00B65BEA" w:rsidP="00B65BEA">
            <w:pPr>
              <w:jc w:val="center"/>
              <w:rPr>
                <w:rFonts w:ascii="Century Gothic" w:hAnsi="Century Gothic"/>
                <w:b/>
                <w:sz w:val="16"/>
                <w:szCs w:val="20"/>
              </w:rPr>
            </w:pPr>
            <w:r w:rsidRPr="00420141">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DBEEF3" w:fill="DBEEF3"/>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3</w:t>
            </w:r>
          </w:p>
        </w:tc>
        <w:tc>
          <w:tcPr>
            <w:tcW w:w="5840" w:type="dxa"/>
            <w:tcBorders>
              <w:top w:val="nil"/>
              <w:left w:val="nil"/>
              <w:bottom w:val="single" w:sz="4" w:space="0" w:color="93CDDD"/>
              <w:right w:val="nil"/>
            </w:tcBorders>
            <w:shd w:val="clear" w:color="DBEEF3" w:fill="DBEEF3"/>
            <w:vAlign w:val="bottom"/>
            <w:hideMark/>
          </w:tcPr>
          <w:p w:rsidR="00B65BEA" w:rsidRPr="00C514EE" w:rsidRDefault="00B65BEA" w:rsidP="00C514EE">
            <w:pPr>
              <w:widowControl/>
              <w:autoSpaceDE/>
              <w:autoSpaceDN/>
              <w:jc w:val="both"/>
              <w:rPr>
                <w:rFonts w:eastAsia="Times New Roman" w:cs="Times New Roman"/>
                <w:lang w:eastAsia="el-GR"/>
              </w:rPr>
            </w:pPr>
            <w:r w:rsidRPr="00C514EE">
              <w:rPr>
                <w:rFonts w:eastAsia="Times New Roman" w:cs="Times New Roman"/>
                <w:lang w:eastAsia="el-GR"/>
              </w:rPr>
              <w:t>Μάσκα Αναπνευστικής Προστασίας τύπου FFP3</w:t>
            </w:r>
          </w:p>
        </w:tc>
        <w:tc>
          <w:tcPr>
            <w:tcW w:w="1440" w:type="dxa"/>
            <w:tcBorders>
              <w:top w:val="nil"/>
              <w:left w:val="nil"/>
              <w:bottom w:val="single" w:sz="4" w:space="0" w:color="93CDDD"/>
              <w:right w:val="single" w:sz="4" w:space="0" w:color="93CDDD"/>
            </w:tcBorders>
            <w:shd w:val="clear" w:color="DBEEF3" w:fill="DBEEF3"/>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28.000</w:t>
            </w:r>
          </w:p>
        </w:tc>
        <w:tc>
          <w:tcPr>
            <w:tcW w:w="1956" w:type="dxa"/>
            <w:tcBorders>
              <w:top w:val="nil"/>
              <w:left w:val="nil"/>
              <w:bottom w:val="single" w:sz="4" w:space="0" w:color="93CDDD"/>
              <w:right w:val="single" w:sz="4" w:space="0" w:color="93CDDD"/>
            </w:tcBorders>
            <w:shd w:val="clear" w:color="DBEEF3" w:fill="DBEEF3"/>
          </w:tcPr>
          <w:p w:rsidR="00B65BEA" w:rsidRPr="00420141" w:rsidRDefault="00B65BEA" w:rsidP="00B65BEA">
            <w:pPr>
              <w:jc w:val="center"/>
              <w:rPr>
                <w:rFonts w:ascii="Century Gothic" w:hAnsi="Century Gothic"/>
                <w:b/>
                <w:sz w:val="16"/>
                <w:szCs w:val="20"/>
              </w:rPr>
            </w:pPr>
            <w:r w:rsidRPr="00420141">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auto" w:fill="auto"/>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lastRenderedPageBreak/>
              <w:t>4</w:t>
            </w:r>
          </w:p>
        </w:tc>
        <w:tc>
          <w:tcPr>
            <w:tcW w:w="5840" w:type="dxa"/>
            <w:tcBorders>
              <w:top w:val="nil"/>
              <w:left w:val="nil"/>
              <w:bottom w:val="single" w:sz="4" w:space="0" w:color="93CDDD"/>
              <w:right w:val="nil"/>
            </w:tcBorders>
            <w:shd w:val="clear" w:color="auto" w:fill="auto"/>
            <w:vAlign w:val="bottom"/>
            <w:hideMark/>
          </w:tcPr>
          <w:p w:rsidR="00B65BEA" w:rsidRPr="00C514EE" w:rsidRDefault="00B65BEA" w:rsidP="00C514EE">
            <w:pPr>
              <w:widowControl/>
              <w:autoSpaceDE/>
              <w:autoSpaceDN/>
              <w:rPr>
                <w:rFonts w:eastAsia="Times New Roman" w:cs="Times New Roman"/>
                <w:lang w:eastAsia="el-GR"/>
              </w:rPr>
            </w:pPr>
            <w:r w:rsidRPr="00C514EE">
              <w:rPr>
                <w:rFonts w:eastAsia="Times New Roman" w:cs="Times New Roman"/>
                <w:lang w:eastAsia="el-GR"/>
              </w:rPr>
              <w:t>Προστατευτική ολόσωμη φόρμα ΤΥΠΟΥ TYVEK</w:t>
            </w:r>
          </w:p>
        </w:tc>
        <w:tc>
          <w:tcPr>
            <w:tcW w:w="1440" w:type="dxa"/>
            <w:tcBorders>
              <w:top w:val="nil"/>
              <w:left w:val="nil"/>
              <w:bottom w:val="single" w:sz="4" w:space="0" w:color="93CDDD"/>
              <w:right w:val="single" w:sz="4" w:space="0" w:color="93CDDD"/>
            </w:tcBorders>
            <w:shd w:val="clear" w:color="auto" w:fill="auto"/>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10.500</w:t>
            </w:r>
          </w:p>
        </w:tc>
        <w:tc>
          <w:tcPr>
            <w:tcW w:w="1956" w:type="dxa"/>
            <w:tcBorders>
              <w:top w:val="nil"/>
              <w:left w:val="nil"/>
              <w:bottom w:val="single" w:sz="4" w:space="0" w:color="93CDDD"/>
              <w:right w:val="single" w:sz="4" w:space="0" w:color="93CDDD"/>
            </w:tcBorders>
          </w:tcPr>
          <w:p w:rsidR="00B65BEA" w:rsidRPr="00420141" w:rsidRDefault="00B65BEA" w:rsidP="00B65BEA">
            <w:pPr>
              <w:jc w:val="center"/>
              <w:rPr>
                <w:rFonts w:ascii="Century Gothic" w:hAnsi="Century Gothic"/>
                <w:b/>
                <w:sz w:val="16"/>
                <w:szCs w:val="20"/>
              </w:rPr>
            </w:pPr>
            <w:r w:rsidRPr="00420141">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DBEEF3" w:fill="DBEEF3"/>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5</w:t>
            </w:r>
          </w:p>
        </w:tc>
        <w:tc>
          <w:tcPr>
            <w:tcW w:w="5840" w:type="dxa"/>
            <w:tcBorders>
              <w:top w:val="nil"/>
              <w:left w:val="nil"/>
              <w:bottom w:val="single" w:sz="4" w:space="0" w:color="93CDDD"/>
              <w:right w:val="nil"/>
            </w:tcBorders>
            <w:shd w:val="clear" w:color="DBEEF3" w:fill="DBEEF3"/>
            <w:vAlign w:val="bottom"/>
            <w:hideMark/>
          </w:tcPr>
          <w:p w:rsidR="00B65BEA" w:rsidRPr="00C514EE" w:rsidRDefault="00B65BEA" w:rsidP="00C514EE">
            <w:pPr>
              <w:widowControl/>
              <w:autoSpaceDE/>
              <w:autoSpaceDN/>
              <w:rPr>
                <w:rFonts w:eastAsia="Times New Roman" w:cs="Times New Roman"/>
                <w:lang w:eastAsia="el-GR"/>
              </w:rPr>
            </w:pPr>
            <w:r w:rsidRPr="00C514EE">
              <w:rPr>
                <w:rFonts w:eastAsia="Times New Roman" w:cs="Times New Roman"/>
                <w:lang w:eastAsia="el-GR"/>
              </w:rPr>
              <w:t>Καλύμματα κεφαλής</w:t>
            </w:r>
          </w:p>
        </w:tc>
        <w:tc>
          <w:tcPr>
            <w:tcW w:w="1440" w:type="dxa"/>
            <w:tcBorders>
              <w:top w:val="nil"/>
              <w:left w:val="nil"/>
              <w:bottom w:val="single" w:sz="4" w:space="0" w:color="93CDDD"/>
              <w:right w:val="single" w:sz="4" w:space="0" w:color="93CDDD"/>
            </w:tcBorders>
            <w:shd w:val="clear" w:color="DBEEF3" w:fill="DBEEF3"/>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140.000</w:t>
            </w:r>
          </w:p>
        </w:tc>
        <w:tc>
          <w:tcPr>
            <w:tcW w:w="1956" w:type="dxa"/>
            <w:tcBorders>
              <w:top w:val="nil"/>
              <w:left w:val="nil"/>
              <w:bottom w:val="single" w:sz="4" w:space="0" w:color="93CDDD"/>
              <w:right w:val="single" w:sz="4" w:space="0" w:color="93CDDD"/>
            </w:tcBorders>
            <w:shd w:val="clear" w:color="DBEEF3" w:fill="DBEEF3"/>
          </w:tcPr>
          <w:p w:rsidR="00B65BEA" w:rsidRPr="00420141" w:rsidRDefault="00B65BEA" w:rsidP="00B65BEA">
            <w:pPr>
              <w:jc w:val="center"/>
              <w:rPr>
                <w:rFonts w:ascii="Century Gothic" w:hAnsi="Century Gothic"/>
                <w:b/>
                <w:sz w:val="16"/>
                <w:szCs w:val="20"/>
              </w:rPr>
            </w:pPr>
            <w:r w:rsidRPr="00420141">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auto" w:fill="auto"/>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6</w:t>
            </w:r>
          </w:p>
        </w:tc>
        <w:tc>
          <w:tcPr>
            <w:tcW w:w="5840" w:type="dxa"/>
            <w:tcBorders>
              <w:top w:val="nil"/>
              <w:left w:val="nil"/>
              <w:bottom w:val="single" w:sz="4" w:space="0" w:color="93CDDD"/>
              <w:right w:val="nil"/>
            </w:tcBorders>
            <w:shd w:val="clear" w:color="auto" w:fill="auto"/>
            <w:vAlign w:val="bottom"/>
            <w:hideMark/>
          </w:tcPr>
          <w:p w:rsidR="00B65BEA" w:rsidRPr="00C514EE" w:rsidRDefault="00B65BEA" w:rsidP="00C514EE">
            <w:pPr>
              <w:widowControl/>
              <w:autoSpaceDE/>
              <w:autoSpaceDN/>
              <w:rPr>
                <w:rFonts w:eastAsia="Times New Roman" w:cs="Times New Roman"/>
                <w:lang w:eastAsia="el-GR"/>
              </w:rPr>
            </w:pPr>
            <w:r w:rsidRPr="00C514EE">
              <w:rPr>
                <w:rFonts w:eastAsia="Times New Roman" w:cs="Times New Roman"/>
                <w:lang w:eastAsia="el-GR"/>
              </w:rPr>
              <w:t>Γάντια εξεταστικά βινυλίου χωρίς πούδρα (</w:t>
            </w:r>
            <w:proofErr w:type="spellStart"/>
            <w:r w:rsidRPr="00C514EE">
              <w:rPr>
                <w:rFonts w:eastAsia="Times New Roman" w:cs="Times New Roman"/>
                <w:lang w:eastAsia="el-GR"/>
              </w:rPr>
              <w:t>Latex</w:t>
            </w:r>
            <w:proofErr w:type="spellEnd"/>
            <w:r w:rsidRPr="00C514EE">
              <w:rPr>
                <w:rFonts w:eastAsia="Times New Roman" w:cs="Times New Roman"/>
                <w:lang w:eastAsia="el-GR"/>
              </w:rPr>
              <w:t xml:space="preserve"> </w:t>
            </w:r>
            <w:proofErr w:type="spellStart"/>
            <w:r w:rsidRPr="00C514EE">
              <w:rPr>
                <w:rFonts w:eastAsia="Times New Roman" w:cs="Times New Roman"/>
                <w:lang w:eastAsia="el-GR"/>
              </w:rPr>
              <w:t>Free</w:t>
            </w:r>
            <w:proofErr w:type="spellEnd"/>
            <w:r w:rsidRPr="00C514EE">
              <w:rPr>
                <w:rFonts w:eastAsia="Times New Roman" w:cs="Times New Roman"/>
                <w:lang w:eastAsia="el-GR"/>
              </w:rPr>
              <w:t>)</w:t>
            </w:r>
          </w:p>
        </w:tc>
        <w:tc>
          <w:tcPr>
            <w:tcW w:w="1440" w:type="dxa"/>
            <w:tcBorders>
              <w:top w:val="nil"/>
              <w:left w:val="nil"/>
              <w:bottom w:val="single" w:sz="4" w:space="0" w:color="93CDDD"/>
              <w:right w:val="single" w:sz="4" w:space="0" w:color="93CDDD"/>
            </w:tcBorders>
            <w:shd w:val="clear" w:color="auto" w:fill="auto"/>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1.750.000</w:t>
            </w:r>
          </w:p>
        </w:tc>
        <w:tc>
          <w:tcPr>
            <w:tcW w:w="1956" w:type="dxa"/>
            <w:tcBorders>
              <w:top w:val="nil"/>
              <w:left w:val="nil"/>
              <w:bottom w:val="single" w:sz="4" w:space="0" w:color="93CDDD"/>
              <w:right w:val="single" w:sz="4" w:space="0" w:color="93CDDD"/>
            </w:tcBorders>
          </w:tcPr>
          <w:p w:rsidR="00B65BEA" w:rsidRPr="00C514EE" w:rsidRDefault="00B65BEA" w:rsidP="00B65BEA">
            <w:pPr>
              <w:widowControl/>
              <w:autoSpaceDE/>
              <w:autoSpaceDN/>
              <w:jc w:val="center"/>
              <w:rPr>
                <w:rFonts w:eastAsia="Times New Roman" w:cs="Times New Roman"/>
                <w:lang w:eastAsia="el-GR"/>
              </w:rPr>
            </w:pPr>
            <w:r w:rsidRPr="004F6F3B">
              <w:rPr>
                <w:rFonts w:ascii="Century Gothic" w:hAnsi="Century Gothic"/>
                <w:b/>
                <w:sz w:val="16"/>
                <w:szCs w:val="20"/>
              </w:rPr>
              <w:t>χειρουργικά γάντια 33141420-0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DBEEF3" w:fill="DBEEF3"/>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7</w:t>
            </w:r>
          </w:p>
        </w:tc>
        <w:tc>
          <w:tcPr>
            <w:tcW w:w="5840" w:type="dxa"/>
            <w:tcBorders>
              <w:top w:val="nil"/>
              <w:left w:val="nil"/>
              <w:bottom w:val="single" w:sz="4" w:space="0" w:color="93CDDD"/>
              <w:right w:val="nil"/>
            </w:tcBorders>
            <w:shd w:val="clear" w:color="DBEEF3" w:fill="DBEEF3"/>
            <w:vAlign w:val="bottom"/>
            <w:hideMark/>
          </w:tcPr>
          <w:p w:rsidR="00B65BEA" w:rsidRPr="00C514EE" w:rsidRDefault="00B65BEA" w:rsidP="00C514EE">
            <w:pPr>
              <w:widowControl/>
              <w:autoSpaceDE/>
              <w:autoSpaceDN/>
              <w:rPr>
                <w:rFonts w:eastAsia="Times New Roman" w:cs="Times New Roman"/>
                <w:lang w:eastAsia="el-GR"/>
              </w:rPr>
            </w:pPr>
            <w:proofErr w:type="spellStart"/>
            <w:r w:rsidRPr="00C514EE">
              <w:rPr>
                <w:rFonts w:eastAsia="Times New Roman" w:cs="Times New Roman"/>
                <w:lang w:eastAsia="el-GR"/>
              </w:rPr>
              <w:t>Ποδονάρια</w:t>
            </w:r>
            <w:proofErr w:type="spellEnd"/>
            <w:r w:rsidRPr="00C514EE">
              <w:rPr>
                <w:rFonts w:eastAsia="Times New Roman" w:cs="Times New Roman"/>
                <w:lang w:eastAsia="el-GR"/>
              </w:rPr>
              <w:t xml:space="preserve"> τύπου μπότας</w:t>
            </w:r>
          </w:p>
        </w:tc>
        <w:tc>
          <w:tcPr>
            <w:tcW w:w="1440" w:type="dxa"/>
            <w:tcBorders>
              <w:top w:val="nil"/>
              <w:left w:val="nil"/>
              <w:bottom w:val="single" w:sz="4" w:space="0" w:color="93CDDD"/>
              <w:right w:val="single" w:sz="4" w:space="0" w:color="93CDDD"/>
            </w:tcBorders>
            <w:shd w:val="clear" w:color="DBEEF3" w:fill="DBEEF3"/>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105.000</w:t>
            </w:r>
          </w:p>
        </w:tc>
        <w:tc>
          <w:tcPr>
            <w:tcW w:w="1956" w:type="dxa"/>
            <w:tcBorders>
              <w:top w:val="nil"/>
              <w:left w:val="nil"/>
              <w:bottom w:val="single" w:sz="4" w:space="0" w:color="93CDDD"/>
              <w:right w:val="single" w:sz="4" w:space="0" w:color="93CDDD"/>
            </w:tcBorders>
            <w:shd w:val="clear" w:color="DBEEF3" w:fill="DBEEF3"/>
          </w:tcPr>
          <w:p w:rsidR="00B65BEA" w:rsidRPr="007D2850" w:rsidRDefault="00B65BEA" w:rsidP="00B65BEA">
            <w:pPr>
              <w:jc w:val="center"/>
              <w:rPr>
                <w:rFonts w:ascii="Century Gothic" w:hAnsi="Century Gothic"/>
                <w:b/>
                <w:sz w:val="16"/>
                <w:szCs w:val="20"/>
              </w:rPr>
            </w:pPr>
            <w:r w:rsidRPr="007D2850">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auto" w:fill="auto"/>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8</w:t>
            </w:r>
          </w:p>
        </w:tc>
        <w:tc>
          <w:tcPr>
            <w:tcW w:w="5840" w:type="dxa"/>
            <w:tcBorders>
              <w:top w:val="nil"/>
              <w:left w:val="nil"/>
              <w:bottom w:val="single" w:sz="4" w:space="0" w:color="93CDDD"/>
              <w:right w:val="nil"/>
            </w:tcBorders>
            <w:shd w:val="clear" w:color="auto" w:fill="auto"/>
            <w:vAlign w:val="bottom"/>
            <w:hideMark/>
          </w:tcPr>
          <w:p w:rsidR="00B65BEA" w:rsidRPr="00C514EE" w:rsidRDefault="00B65BEA" w:rsidP="00C514EE">
            <w:pPr>
              <w:widowControl/>
              <w:autoSpaceDE/>
              <w:autoSpaceDN/>
              <w:jc w:val="both"/>
              <w:rPr>
                <w:rFonts w:eastAsia="Times New Roman" w:cs="Times New Roman"/>
                <w:lang w:eastAsia="el-GR"/>
              </w:rPr>
            </w:pPr>
            <w:r w:rsidRPr="00C514EE">
              <w:rPr>
                <w:rFonts w:eastAsia="Times New Roman" w:cs="Times New Roman"/>
                <w:lang w:eastAsia="el-GR"/>
              </w:rPr>
              <w:t xml:space="preserve">Προστατευτικά Ματιών (Γυαλιά Προστασίας) </w:t>
            </w:r>
          </w:p>
        </w:tc>
        <w:tc>
          <w:tcPr>
            <w:tcW w:w="1440" w:type="dxa"/>
            <w:tcBorders>
              <w:top w:val="nil"/>
              <w:left w:val="nil"/>
              <w:bottom w:val="single" w:sz="4" w:space="0" w:color="93CDDD"/>
              <w:right w:val="single" w:sz="4" w:space="0" w:color="93CDDD"/>
            </w:tcBorders>
            <w:shd w:val="clear" w:color="auto" w:fill="auto"/>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2.450</w:t>
            </w:r>
          </w:p>
        </w:tc>
        <w:tc>
          <w:tcPr>
            <w:tcW w:w="1956" w:type="dxa"/>
            <w:tcBorders>
              <w:top w:val="nil"/>
              <w:left w:val="nil"/>
              <w:bottom w:val="single" w:sz="4" w:space="0" w:color="93CDDD"/>
              <w:right w:val="single" w:sz="4" w:space="0" w:color="93CDDD"/>
            </w:tcBorders>
          </w:tcPr>
          <w:p w:rsidR="00B65BEA" w:rsidRPr="007D2850" w:rsidRDefault="00B65BEA" w:rsidP="00B65BEA">
            <w:pPr>
              <w:jc w:val="center"/>
              <w:rPr>
                <w:rFonts w:ascii="Century Gothic" w:hAnsi="Century Gothic"/>
                <w:b/>
                <w:sz w:val="16"/>
                <w:szCs w:val="20"/>
              </w:rPr>
            </w:pPr>
            <w:r w:rsidRPr="007D2850">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DBEEF3" w:fill="DBEEF3"/>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9</w:t>
            </w:r>
          </w:p>
        </w:tc>
        <w:tc>
          <w:tcPr>
            <w:tcW w:w="5840" w:type="dxa"/>
            <w:tcBorders>
              <w:top w:val="nil"/>
              <w:left w:val="nil"/>
              <w:bottom w:val="single" w:sz="4" w:space="0" w:color="93CDDD"/>
              <w:right w:val="nil"/>
            </w:tcBorders>
            <w:shd w:val="clear" w:color="DBEEF3" w:fill="DBEEF3"/>
            <w:vAlign w:val="bottom"/>
            <w:hideMark/>
          </w:tcPr>
          <w:p w:rsidR="00B65BEA" w:rsidRPr="00C514EE" w:rsidRDefault="00B65BEA" w:rsidP="00C514EE">
            <w:pPr>
              <w:widowControl/>
              <w:autoSpaceDE/>
              <w:autoSpaceDN/>
              <w:rPr>
                <w:rFonts w:eastAsia="Times New Roman" w:cs="Times New Roman"/>
                <w:lang w:eastAsia="el-GR"/>
              </w:rPr>
            </w:pPr>
            <w:r w:rsidRPr="00C514EE">
              <w:rPr>
                <w:rFonts w:eastAsia="Times New Roman" w:cs="Times New Roman"/>
                <w:lang w:eastAsia="el-GR"/>
              </w:rPr>
              <w:t>Ασπίδα προστασίας προσώπου ιατρική</w:t>
            </w:r>
          </w:p>
        </w:tc>
        <w:tc>
          <w:tcPr>
            <w:tcW w:w="1440" w:type="dxa"/>
            <w:tcBorders>
              <w:top w:val="nil"/>
              <w:left w:val="nil"/>
              <w:bottom w:val="single" w:sz="4" w:space="0" w:color="93CDDD"/>
              <w:right w:val="single" w:sz="4" w:space="0" w:color="93CDDD"/>
            </w:tcBorders>
            <w:shd w:val="clear" w:color="DBEEF3" w:fill="DBEEF3"/>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2.800</w:t>
            </w:r>
          </w:p>
        </w:tc>
        <w:tc>
          <w:tcPr>
            <w:tcW w:w="1956" w:type="dxa"/>
            <w:tcBorders>
              <w:top w:val="nil"/>
              <w:left w:val="nil"/>
              <w:bottom w:val="single" w:sz="4" w:space="0" w:color="93CDDD"/>
              <w:right w:val="single" w:sz="4" w:space="0" w:color="93CDDD"/>
            </w:tcBorders>
            <w:shd w:val="clear" w:color="DBEEF3" w:fill="DBEEF3"/>
          </w:tcPr>
          <w:p w:rsidR="00B65BEA" w:rsidRPr="007D2850" w:rsidRDefault="00B65BEA" w:rsidP="00B65BEA">
            <w:pPr>
              <w:jc w:val="center"/>
              <w:rPr>
                <w:rFonts w:ascii="Century Gothic" w:hAnsi="Century Gothic"/>
                <w:b/>
                <w:sz w:val="16"/>
                <w:szCs w:val="20"/>
              </w:rPr>
            </w:pPr>
            <w:r w:rsidRPr="007D2850">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auto" w:fill="auto"/>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10</w:t>
            </w:r>
          </w:p>
        </w:tc>
        <w:tc>
          <w:tcPr>
            <w:tcW w:w="5840" w:type="dxa"/>
            <w:tcBorders>
              <w:top w:val="nil"/>
              <w:left w:val="nil"/>
              <w:bottom w:val="single" w:sz="4" w:space="0" w:color="93CDDD"/>
              <w:right w:val="nil"/>
            </w:tcBorders>
            <w:shd w:val="clear" w:color="auto" w:fill="auto"/>
            <w:vAlign w:val="bottom"/>
            <w:hideMark/>
          </w:tcPr>
          <w:p w:rsidR="00B65BEA" w:rsidRPr="00C514EE" w:rsidRDefault="00B65BEA" w:rsidP="00C514EE">
            <w:pPr>
              <w:widowControl/>
              <w:autoSpaceDE/>
              <w:autoSpaceDN/>
              <w:jc w:val="both"/>
              <w:rPr>
                <w:rFonts w:eastAsia="Times New Roman" w:cs="Times New Roman"/>
                <w:lang w:eastAsia="el-GR"/>
              </w:rPr>
            </w:pPr>
            <w:r w:rsidRPr="00C514EE">
              <w:rPr>
                <w:rFonts w:eastAsia="Times New Roman" w:cs="Times New Roman"/>
                <w:lang w:eastAsia="el-GR"/>
              </w:rPr>
              <w:t>Μπλούζες Αδιάβροχες μη αποστειρωμένες μίας χρήσης</w:t>
            </w:r>
          </w:p>
        </w:tc>
        <w:tc>
          <w:tcPr>
            <w:tcW w:w="1440" w:type="dxa"/>
            <w:tcBorders>
              <w:top w:val="nil"/>
              <w:left w:val="nil"/>
              <w:bottom w:val="single" w:sz="4" w:space="0" w:color="93CDDD"/>
              <w:right w:val="single" w:sz="4" w:space="0" w:color="93CDDD"/>
            </w:tcBorders>
            <w:shd w:val="clear" w:color="auto" w:fill="auto"/>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70.000</w:t>
            </w:r>
          </w:p>
        </w:tc>
        <w:tc>
          <w:tcPr>
            <w:tcW w:w="1956" w:type="dxa"/>
            <w:tcBorders>
              <w:top w:val="nil"/>
              <w:left w:val="nil"/>
              <w:bottom w:val="single" w:sz="4" w:space="0" w:color="93CDDD"/>
              <w:right w:val="single" w:sz="4" w:space="0" w:color="93CDDD"/>
            </w:tcBorders>
          </w:tcPr>
          <w:p w:rsidR="00B65BEA" w:rsidRPr="007D2850" w:rsidRDefault="00B65BEA" w:rsidP="00B65BEA">
            <w:pPr>
              <w:jc w:val="center"/>
              <w:rPr>
                <w:rFonts w:ascii="Century Gothic" w:hAnsi="Century Gothic"/>
                <w:b/>
                <w:sz w:val="16"/>
                <w:szCs w:val="20"/>
              </w:rPr>
            </w:pPr>
            <w:r w:rsidRPr="007D2850">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DBEEF3" w:fill="DBEEF3"/>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11</w:t>
            </w:r>
          </w:p>
        </w:tc>
        <w:tc>
          <w:tcPr>
            <w:tcW w:w="5840" w:type="dxa"/>
            <w:tcBorders>
              <w:top w:val="nil"/>
              <w:left w:val="nil"/>
              <w:bottom w:val="single" w:sz="4" w:space="0" w:color="93CDDD"/>
              <w:right w:val="nil"/>
            </w:tcBorders>
            <w:shd w:val="clear" w:color="DBEEF3" w:fill="DBEEF3"/>
            <w:vAlign w:val="bottom"/>
            <w:hideMark/>
          </w:tcPr>
          <w:p w:rsidR="00B65BEA" w:rsidRPr="00C514EE" w:rsidRDefault="00B65BEA" w:rsidP="00C514EE">
            <w:pPr>
              <w:widowControl/>
              <w:autoSpaceDE/>
              <w:autoSpaceDN/>
              <w:rPr>
                <w:rFonts w:eastAsia="Times New Roman" w:cs="Times New Roman"/>
                <w:lang w:eastAsia="el-GR"/>
              </w:rPr>
            </w:pPr>
            <w:r w:rsidRPr="00C514EE">
              <w:rPr>
                <w:rFonts w:eastAsia="Times New Roman" w:cs="Times New Roman"/>
                <w:lang w:eastAsia="el-GR"/>
              </w:rPr>
              <w:t>Μπλούζες Χειρουργικές αποστειρωμένες Αδιάβροχες</w:t>
            </w:r>
          </w:p>
        </w:tc>
        <w:tc>
          <w:tcPr>
            <w:tcW w:w="1440" w:type="dxa"/>
            <w:tcBorders>
              <w:top w:val="nil"/>
              <w:left w:val="nil"/>
              <w:bottom w:val="single" w:sz="4" w:space="0" w:color="93CDDD"/>
              <w:right w:val="single" w:sz="4" w:space="0" w:color="93CDDD"/>
            </w:tcBorders>
            <w:shd w:val="clear" w:color="DBEEF3" w:fill="DBEEF3"/>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21.000</w:t>
            </w:r>
          </w:p>
        </w:tc>
        <w:tc>
          <w:tcPr>
            <w:tcW w:w="1956" w:type="dxa"/>
            <w:tcBorders>
              <w:top w:val="nil"/>
              <w:left w:val="nil"/>
              <w:bottom w:val="single" w:sz="4" w:space="0" w:color="93CDDD"/>
              <w:right w:val="single" w:sz="4" w:space="0" w:color="93CDDD"/>
            </w:tcBorders>
            <w:shd w:val="clear" w:color="DBEEF3" w:fill="DBEEF3"/>
          </w:tcPr>
          <w:p w:rsidR="00B65BEA" w:rsidRPr="007D2850" w:rsidRDefault="00B65BEA" w:rsidP="00B65BEA">
            <w:pPr>
              <w:jc w:val="center"/>
              <w:rPr>
                <w:rFonts w:ascii="Century Gothic" w:hAnsi="Century Gothic"/>
                <w:b/>
                <w:sz w:val="16"/>
                <w:szCs w:val="20"/>
              </w:rPr>
            </w:pPr>
            <w:r w:rsidRPr="007D2850">
              <w:rPr>
                <w:rFonts w:ascii="Century Gothic" w:hAnsi="Century Gothic"/>
                <w:b/>
                <w:sz w:val="16"/>
                <w:szCs w:val="20"/>
              </w:rPr>
              <w:t>ΙΑΤΡΙΚΑ ΑΝΑΛΩΣΙΜΑ 33140000</w:t>
            </w:r>
          </w:p>
        </w:tc>
      </w:tr>
      <w:tr w:rsidR="00B65BEA" w:rsidRPr="00C514EE" w:rsidTr="00B65BEA">
        <w:trPr>
          <w:trHeight w:val="405"/>
        </w:trPr>
        <w:tc>
          <w:tcPr>
            <w:tcW w:w="700" w:type="dxa"/>
            <w:tcBorders>
              <w:top w:val="nil"/>
              <w:left w:val="single" w:sz="4" w:space="0" w:color="93CDDD"/>
              <w:bottom w:val="single" w:sz="4" w:space="0" w:color="93CDDD"/>
              <w:right w:val="nil"/>
            </w:tcBorders>
            <w:shd w:val="clear" w:color="auto" w:fill="auto"/>
            <w:noWrap/>
            <w:vAlign w:val="bottom"/>
            <w:hideMark/>
          </w:tcPr>
          <w:p w:rsidR="00B65BEA" w:rsidRPr="00C514EE" w:rsidRDefault="00B65BEA" w:rsidP="00C514EE">
            <w:pPr>
              <w:widowControl/>
              <w:autoSpaceDE/>
              <w:autoSpaceDN/>
              <w:jc w:val="center"/>
              <w:rPr>
                <w:rFonts w:eastAsia="Times New Roman" w:cs="Times New Roman"/>
                <w:lang w:eastAsia="el-GR"/>
              </w:rPr>
            </w:pPr>
            <w:r w:rsidRPr="00C514EE">
              <w:rPr>
                <w:rFonts w:eastAsia="Times New Roman" w:cs="Times New Roman"/>
                <w:lang w:eastAsia="el-GR"/>
              </w:rPr>
              <w:t>12</w:t>
            </w:r>
          </w:p>
        </w:tc>
        <w:tc>
          <w:tcPr>
            <w:tcW w:w="5840" w:type="dxa"/>
            <w:tcBorders>
              <w:top w:val="nil"/>
              <w:left w:val="nil"/>
              <w:bottom w:val="single" w:sz="4" w:space="0" w:color="93CDDD"/>
              <w:right w:val="nil"/>
            </w:tcBorders>
            <w:shd w:val="clear" w:color="auto" w:fill="auto"/>
            <w:vAlign w:val="bottom"/>
            <w:hideMark/>
          </w:tcPr>
          <w:p w:rsidR="00B65BEA" w:rsidRPr="00C514EE" w:rsidRDefault="00B65BEA" w:rsidP="00C514EE">
            <w:pPr>
              <w:widowControl/>
              <w:autoSpaceDE/>
              <w:autoSpaceDN/>
              <w:rPr>
                <w:rFonts w:eastAsia="Times New Roman" w:cs="Times New Roman"/>
                <w:lang w:eastAsia="el-GR"/>
              </w:rPr>
            </w:pPr>
            <w:r w:rsidRPr="00C514EE">
              <w:rPr>
                <w:rFonts w:eastAsia="Times New Roman" w:cs="Times New Roman"/>
                <w:lang w:eastAsia="el-GR"/>
              </w:rPr>
              <w:t>Αντισηπτικό Χεριών (1/2 λίτρο)</w:t>
            </w:r>
          </w:p>
        </w:tc>
        <w:tc>
          <w:tcPr>
            <w:tcW w:w="1440" w:type="dxa"/>
            <w:tcBorders>
              <w:top w:val="nil"/>
              <w:left w:val="nil"/>
              <w:bottom w:val="single" w:sz="4" w:space="0" w:color="93CDDD"/>
              <w:right w:val="single" w:sz="4" w:space="0" w:color="93CDDD"/>
            </w:tcBorders>
            <w:shd w:val="clear" w:color="auto" w:fill="auto"/>
            <w:noWrap/>
            <w:vAlign w:val="bottom"/>
            <w:hideMark/>
          </w:tcPr>
          <w:p w:rsidR="00B65BEA" w:rsidRPr="00C514EE" w:rsidRDefault="00B65BEA" w:rsidP="00C514EE">
            <w:pPr>
              <w:widowControl/>
              <w:autoSpaceDE/>
              <w:autoSpaceDN/>
              <w:jc w:val="right"/>
              <w:rPr>
                <w:rFonts w:eastAsia="Times New Roman" w:cs="Times New Roman"/>
                <w:lang w:eastAsia="el-GR"/>
              </w:rPr>
            </w:pPr>
            <w:r w:rsidRPr="00C514EE">
              <w:rPr>
                <w:rFonts w:eastAsia="Times New Roman" w:cs="Times New Roman"/>
                <w:lang w:eastAsia="el-GR"/>
              </w:rPr>
              <w:t>14.000</w:t>
            </w:r>
          </w:p>
        </w:tc>
        <w:tc>
          <w:tcPr>
            <w:tcW w:w="1956" w:type="dxa"/>
            <w:tcBorders>
              <w:top w:val="nil"/>
              <w:left w:val="nil"/>
              <w:bottom w:val="single" w:sz="4" w:space="0" w:color="93CDDD"/>
              <w:right w:val="single" w:sz="4" w:space="0" w:color="93CDDD"/>
            </w:tcBorders>
          </w:tcPr>
          <w:p w:rsidR="00B65BEA" w:rsidRPr="00C514EE" w:rsidRDefault="00B65BEA" w:rsidP="00B65BEA">
            <w:pPr>
              <w:widowControl/>
              <w:autoSpaceDE/>
              <w:autoSpaceDN/>
              <w:jc w:val="center"/>
              <w:rPr>
                <w:rFonts w:eastAsia="Times New Roman" w:cs="Times New Roman"/>
                <w:lang w:eastAsia="el-GR"/>
              </w:rPr>
            </w:pPr>
            <w:r w:rsidRPr="004F6F3B">
              <w:rPr>
                <w:rFonts w:ascii="Century Gothic" w:hAnsi="Century Gothic"/>
                <w:b/>
                <w:sz w:val="16"/>
                <w:szCs w:val="20"/>
              </w:rPr>
              <w:t>33631600-8 απολυμαντικά αντισηπτικά</w:t>
            </w:r>
          </w:p>
        </w:tc>
      </w:tr>
    </w:tbl>
    <w:p w:rsidR="0060389E" w:rsidRPr="004F6F3B" w:rsidRDefault="0060389E">
      <w:pPr>
        <w:pStyle w:val="a3"/>
        <w:spacing w:before="3" w:after="1"/>
        <w:rPr>
          <w:rFonts w:ascii="Century Gothic" w:hAnsi="Century Gothic"/>
          <w:b/>
          <w:sz w:val="15"/>
        </w:rPr>
      </w:pPr>
    </w:p>
    <w:p w:rsidR="0060389E" w:rsidRDefault="007E0186" w:rsidP="00DA0B40">
      <w:pPr>
        <w:pStyle w:val="a3"/>
        <w:spacing w:before="186" w:line="360" w:lineRule="auto"/>
        <w:ind w:left="107"/>
        <w:rPr>
          <w:rFonts w:ascii="Century Gothic" w:hAnsi="Century Gothic"/>
          <w:sz w:val="20"/>
          <w:szCs w:val="20"/>
          <w:lang w:val="en-US"/>
        </w:rPr>
      </w:pPr>
      <w:r w:rsidRPr="00DA0B40">
        <w:rPr>
          <w:rFonts w:ascii="Century Gothic" w:hAnsi="Century Gothic"/>
          <w:sz w:val="20"/>
          <w:szCs w:val="20"/>
        </w:rPr>
        <w:t>Σας γνωρίζουμε ότι :</w:t>
      </w:r>
    </w:p>
    <w:p w:rsidR="00F41D6F" w:rsidRPr="00F41D6F" w:rsidRDefault="00F41D6F" w:rsidP="00277138">
      <w:pPr>
        <w:pStyle w:val="a4"/>
        <w:numPr>
          <w:ilvl w:val="0"/>
          <w:numId w:val="13"/>
        </w:numPr>
        <w:tabs>
          <w:tab w:val="left" w:pos="534"/>
        </w:tabs>
        <w:spacing w:before="42" w:line="360" w:lineRule="auto"/>
        <w:ind w:right="355"/>
        <w:jc w:val="both"/>
        <w:rPr>
          <w:rFonts w:ascii="Century Gothic" w:hAnsi="Century Gothic"/>
          <w:sz w:val="20"/>
          <w:szCs w:val="20"/>
        </w:rPr>
      </w:pPr>
      <w:r w:rsidRPr="00F41D6F">
        <w:rPr>
          <w:rFonts w:ascii="Century Gothic" w:hAnsi="Century Gothic"/>
          <w:sz w:val="20"/>
          <w:szCs w:val="20"/>
          <w:u w:val="single"/>
        </w:rPr>
        <w:t>Οι προσφορές υποβάλλονται ανά είδος</w:t>
      </w:r>
      <w:r w:rsidRPr="00F41D6F">
        <w:rPr>
          <w:rFonts w:ascii="Century Gothic" w:hAnsi="Century Gothic"/>
          <w:sz w:val="20"/>
          <w:szCs w:val="20"/>
        </w:rPr>
        <w:t>.</w:t>
      </w:r>
    </w:p>
    <w:p w:rsidR="00F41D6F" w:rsidRDefault="00F41D6F" w:rsidP="00277138">
      <w:pPr>
        <w:pStyle w:val="a4"/>
        <w:numPr>
          <w:ilvl w:val="0"/>
          <w:numId w:val="13"/>
        </w:numPr>
        <w:tabs>
          <w:tab w:val="left" w:pos="534"/>
        </w:tabs>
        <w:spacing w:before="42" w:line="360" w:lineRule="auto"/>
        <w:ind w:right="355"/>
        <w:jc w:val="both"/>
        <w:rPr>
          <w:rFonts w:ascii="Century Gothic" w:hAnsi="Century Gothic"/>
          <w:b/>
          <w:sz w:val="20"/>
          <w:szCs w:val="20"/>
        </w:rPr>
      </w:pPr>
      <w:r w:rsidRPr="00F41D6F">
        <w:rPr>
          <w:rFonts w:ascii="Century Gothic" w:hAnsi="Century Gothic"/>
          <w:b/>
          <w:sz w:val="20"/>
          <w:szCs w:val="20"/>
        </w:rPr>
        <w:t>Στους οικονομικούς φορείς δίνεται η δυνατότητα να καταθέσουν προσφορά και για μέρος της ζητούμενης ποσότητας.</w:t>
      </w:r>
    </w:p>
    <w:p w:rsidR="00F41D6F" w:rsidRDefault="00F41D6F" w:rsidP="00277138">
      <w:pPr>
        <w:pStyle w:val="a4"/>
        <w:numPr>
          <w:ilvl w:val="0"/>
          <w:numId w:val="13"/>
        </w:numPr>
        <w:tabs>
          <w:tab w:val="left" w:pos="534"/>
        </w:tabs>
        <w:spacing w:before="42" w:line="360" w:lineRule="auto"/>
        <w:ind w:right="355"/>
        <w:jc w:val="both"/>
        <w:rPr>
          <w:rFonts w:ascii="Century Gothic" w:hAnsi="Century Gothic"/>
          <w:b/>
          <w:sz w:val="20"/>
          <w:szCs w:val="20"/>
        </w:rPr>
      </w:pPr>
      <w:r>
        <w:rPr>
          <w:rFonts w:ascii="Century Gothic" w:hAnsi="Century Gothic"/>
          <w:b/>
          <w:sz w:val="20"/>
          <w:szCs w:val="20"/>
        </w:rPr>
        <w:t xml:space="preserve">Σε περίπτωση όπου προσφέρονται ποσότητες μικρότερες της συνολικής ζητούμενης ποσότητας κάθε είδους, τότε θα υπάρξουν τόσοι μειοδότες όσοι απαιτούνται για να συμπληρωθεί η συνολική ζητούμενη ποσότητα κάθε είδους. </w:t>
      </w:r>
    </w:p>
    <w:p w:rsidR="00F41D6F" w:rsidRPr="00F41D6F" w:rsidRDefault="00F41D6F" w:rsidP="00277138">
      <w:pPr>
        <w:pStyle w:val="a4"/>
        <w:numPr>
          <w:ilvl w:val="0"/>
          <w:numId w:val="13"/>
        </w:numPr>
        <w:tabs>
          <w:tab w:val="left" w:pos="534"/>
        </w:tabs>
        <w:spacing w:before="42" w:line="360" w:lineRule="auto"/>
        <w:ind w:right="355"/>
        <w:jc w:val="both"/>
        <w:rPr>
          <w:rFonts w:ascii="Century Gothic" w:hAnsi="Century Gothic"/>
          <w:b/>
          <w:sz w:val="20"/>
          <w:szCs w:val="20"/>
        </w:rPr>
      </w:pPr>
      <w:r>
        <w:rPr>
          <w:rFonts w:ascii="Century Gothic" w:hAnsi="Century Gothic"/>
          <w:b/>
          <w:sz w:val="20"/>
          <w:szCs w:val="20"/>
        </w:rPr>
        <w:t>Η κατακύρωση της προμήθειας θα γίνει ανά είδος και σε όσους μειοδότες απαιτηθεί προκειμένου ν</w:t>
      </w:r>
      <w:r w:rsidR="005075EB">
        <w:rPr>
          <w:rFonts w:ascii="Century Gothic" w:hAnsi="Century Gothic"/>
          <w:b/>
          <w:sz w:val="20"/>
          <w:szCs w:val="20"/>
        </w:rPr>
        <w:t xml:space="preserve">α </w:t>
      </w:r>
      <w:r>
        <w:rPr>
          <w:rFonts w:ascii="Century Gothic" w:hAnsi="Century Gothic"/>
          <w:b/>
          <w:sz w:val="20"/>
          <w:szCs w:val="20"/>
        </w:rPr>
        <w:t xml:space="preserve"> συμπληρωθεί η συνολική ζητούμενη ποσότητα.</w:t>
      </w:r>
    </w:p>
    <w:p w:rsidR="0060389E" w:rsidRDefault="007E0186" w:rsidP="00DA0B40">
      <w:pPr>
        <w:pStyle w:val="a4"/>
        <w:numPr>
          <w:ilvl w:val="0"/>
          <w:numId w:val="13"/>
        </w:numPr>
        <w:tabs>
          <w:tab w:val="left" w:pos="534"/>
        </w:tabs>
        <w:spacing w:before="42" w:line="360" w:lineRule="auto"/>
        <w:ind w:right="355"/>
        <w:jc w:val="both"/>
        <w:rPr>
          <w:rFonts w:ascii="Century Gothic" w:hAnsi="Century Gothic"/>
          <w:sz w:val="20"/>
          <w:szCs w:val="20"/>
        </w:rPr>
      </w:pPr>
      <w:r w:rsidRPr="00DA0B40">
        <w:rPr>
          <w:rFonts w:ascii="Century Gothic" w:hAnsi="Century Gothic"/>
          <w:sz w:val="20"/>
          <w:szCs w:val="20"/>
        </w:rPr>
        <w:t>Κριτήριο κατακύρωσης είναι η πλέον συμφέρουσα από οικονομική άποψη προσφορά μόνο βάσει τιμής, ανά</w:t>
      </w:r>
      <w:r w:rsidRPr="00DA0B40">
        <w:rPr>
          <w:rFonts w:ascii="Century Gothic" w:hAnsi="Century Gothic"/>
          <w:spacing w:val="-3"/>
          <w:sz w:val="20"/>
          <w:szCs w:val="20"/>
        </w:rPr>
        <w:t xml:space="preserve"> </w:t>
      </w:r>
      <w:r w:rsidRPr="00DA0B40">
        <w:rPr>
          <w:rFonts w:ascii="Century Gothic" w:hAnsi="Century Gothic"/>
          <w:sz w:val="20"/>
          <w:szCs w:val="20"/>
        </w:rPr>
        <w:t>είδος.</w:t>
      </w:r>
    </w:p>
    <w:p w:rsidR="00277138" w:rsidRPr="00DA0B40" w:rsidRDefault="00277138" w:rsidP="00DA0B40">
      <w:pPr>
        <w:pStyle w:val="a4"/>
        <w:numPr>
          <w:ilvl w:val="0"/>
          <w:numId w:val="13"/>
        </w:numPr>
        <w:tabs>
          <w:tab w:val="left" w:pos="534"/>
        </w:tabs>
        <w:spacing w:before="42" w:line="360" w:lineRule="auto"/>
        <w:ind w:right="355"/>
        <w:jc w:val="both"/>
        <w:rPr>
          <w:rFonts w:ascii="Century Gothic" w:hAnsi="Century Gothic"/>
          <w:sz w:val="20"/>
          <w:szCs w:val="20"/>
        </w:rPr>
      </w:pPr>
      <w:r>
        <w:rPr>
          <w:rFonts w:ascii="Century Gothic" w:hAnsi="Century Gothic"/>
          <w:sz w:val="20"/>
          <w:szCs w:val="20"/>
        </w:rPr>
        <w:t>Ο χρόνος ισχύος των προσφορών είναι εκατόν ογδόντα (180) ημερολογιακές ημέρες, προσμετρούμενες από την επομένη της ημέρας διενέργειας του διαγωνισμού.</w:t>
      </w:r>
    </w:p>
    <w:p w:rsidR="0060389E" w:rsidRPr="00DA0B40" w:rsidRDefault="007E0186" w:rsidP="00DA0B40">
      <w:pPr>
        <w:pStyle w:val="a4"/>
        <w:numPr>
          <w:ilvl w:val="0"/>
          <w:numId w:val="13"/>
        </w:numPr>
        <w:tabs>
          <w:tab w:val="left" w:pos="534"/>
        </w:tabs>
        <w:spacing w:line="360" w:lineRule="auto"/>
        <w:ind w:right="354"/>
        <w:jc w:val="both"/>
        <w:rPr>
          <w:rFonts w:ascii="Century Gothic" w:hAnsi="Century Gothic"/>
          <w:sz w:val="20"/>
          <w:szCs w:val="20"/>
        </w:rPr>
      </w:pPr>
      <w:r w:rsidRPr="00DA0B40">
        <w:rPr>
          <w:rFonts w:ascii="Century Gothic" w:hAnsi="Century Gothic"/>
          <w:sz w:val="20"/>
          <w:szCs w:val="20"/>
        </w:rPr>
        <w:t xml:space="preserve"> </w:t>
      </w:r>
      <w:r w:rsidR="00277138">
        <w:rPr>
          <w:rFonts w:ascii="Century Gothic" w:hAnsi="Century Gothic"/>
          <w:sz w:val="20"/>
          <w:szCs w:val="20"/>
        </w:rPr>
        <w:t>Η 5</w:t>
      </w:r>
      <w:r w:rsidR="00277138" w:rsidRPr="00277138">
        <w:rPr>
          <w:rFonts w:ascii="Century Gothic" w:hAnsi="Century Gothic"/>
          <w:sz w:val="20"/>
          <w:szCs w:val="20"/>
          <w:vertAlign w:val="superscript"/>
        </w:rPr>
        <w:t>η</w:t>
      </w:r>
      <w:r w:rsidR="00277138">
        <w:rPr>
          <w:rFonts w:ascii="Century Gothic" w:hAnsi="Century Gothic"/>
          <w:sz w:val="20"/>
          <w:szCs w:val="20"/>
        </w:rPr>
        <w:t xml:space="preserve"> ΥΠΕ διατηρεί το δικαίωμα να προβεί στη διαπραγμάτευση της προσφερόμενης τιμής με τη μειοδότρια εταιρεία. </w:t>
      </w:r>
      <w:r w:rsidRPr="00DA0B40">
        <w:rPr>
          <w:rFonts w:ascii="Century Gothic" w:hAnsi="Century Gothic"/>
          <w:sz w:val="20"/>
          <w:szCs w:val="20"/>
        </w:rPr>
        <w:t>Σε περίπτωση που υπάρχουν ισότιμες ή ισοδύναμες προσφορές, τελικός μειοδότης επιλέγεται ο μειοδότης που προκύπτει κατόπιν διαπραγμάτευσης, αφού κληθούν όλοι οι προσφέροντες που είχαν ισότιμες ή ισοδύναμες</w:t>
      </w:r>
      <w:r w:rsidRPr="00DA0B40">
        <w:rPr>
          <w:rFonts w:ascii="Century Gothic" w:hAnsi="Century Gothic"/>
          <w:spacing w:val="-18"/>
          <w:sz w:val="20"/>
          <w:szCs w:val="20"/>
        </w:rPr>
        <w:t xml:space="preserve"> </w:t>
      </w:r>
      <w:r w:rsidRPr="00DA0B40">
        <w:rPr>
          <w:rFonts w:ascii="Century Gothic" w:hAnsi="Century Gothic"/>
          <w:sz w:val="20"/>
          <w:szCs w:val="20"/>
        </w:rPr>
        <w:t>προσφορές.</w:t>
      </w:r>
    </w:p>
    <w:p w:rsidR="0060389E" w:rsidRDefault="007E0186" w:rsidP="00DA0B40">
      <w:pPr>
        <w:pStyle w:val="a4"/>
        <w:numPr>
          <w:ilvl w:val="0"/>
          <w:numId w:val="13"/>
        </w:numPr>
        <w:tabs>
          <w:tab w:val="left" w:pos="534"/>
        </w:tabs>
        <w:spacing w:line="360" w:lineRule="auto"/>
        <w:ind w:right="359"/>
        <w:jc w:val="both"/>
        <w:rPr>
          <w:rFonts w:ascii="Century Gothic" w:hAnsi="Century Gothic"/>
          <w:sz w:val="20"/>
          <w:szCs w:val="20"/>
        </w:rPr>
      </w:pPr>
      <w:r w:rsidRPr="00DA0B40">
        <w:rPr>
          <w:rFonts w:ascii="Century Gothic" w:hAnsi="Century Gothic"/>
          <w:sz w:val="20"/>
          <w:szCs w:val="20"/>
        </w:rPr>
        <w:t>Η πληρωμή του προμηθευτή θα γίνει κατά μέγιστο εντός δύο (2) μηνών από την παραλαβή του σχετικού τιμολογίου, ως κείμενη νομοθεσία</w:t>
      </w:r>
      <w:r w:rsidR="00034AAE" w:rsidRPr="00DA0B40">
        <w:rPr>
          <w:rFonts w:ascii="Century Gothic" w:hAnsi="Century Gothic"/>
          <w:sz w:val="20"/>
          <w:szCs w:val="20"/>
        </w:rPr>
        <w:t xml:space="preserve"> ορίζει</w:t>
      </w:r>
      <w:r w:rsidRPr="00DA0B40">
        <w:rPr>
          <w:rFonts w:ascii="Century Gothic" w:hAnsi="Century Gothic"/>
          <w:sz w:val="20"/>
          <w:szCs w:val="20"/>
        </w:rPr>
        <w:t xml:space="preserve">, μετά την </w:t>
      </w:r>
      <w:r w:rsidR="00034AAE" w:rsidRPr="00DA0B40">
        <w:rPr>
          <w:rFonts w:ascii="Century Gothic" w:hAnsi="Century Gothic"/>
          <w:sz w:val="20"/>
          <w:szCs w:val="20"/>
        </w:rPr>
        <w:t>παραλαβή των ειδών από</w:t>
      </w:r>
      <w:r w:rsidR="00C52F42" w:rsidRPr="00DA0B40">
        <w:rPr>
          <w:rFonts w:ascii="Century Gothic" w:hAnsi="Century Gothic"/>
          <w:sz w:val="20"/>
          <w:szCs w:val="20"/>
        </w:rPr>
        <w:t xml:space="preserve"> την αρμόδια επιτρο</w:t>
      </w:r>
      <w:r w:rsidR="00034AAE" w:rsidRPr="00DA0B40">
        <w:rPr>
          <w:rFonts w:ascii="Century Gothic" w:hAnsi="Century Gothic"/>
          <w:sz w:val="20"/>
          <w:szCs w:val="20"/>
        </w:rPr>
        <w:t>πή.</w:t>
      </w:r>
    </w:p>
    <w:p w:rsidR="00277138" w:rsidRDefault="00277138"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Η πληρωμή θα πραγματοποιηθεί με το 10</w:t>
      </w:r>
      <w:r w:rsidR="009455B0">
        <w:rPr>
          <w:rFonts w:ascii="Century Gothic" w:hAnsi="Century Gothic"/>
          <w:sz w:val="20"/>
          <w:szCs w:val="20"/>
        </w:rPr>
        <w:t>0</w:t>
      </w:r>
      <w:r>
        <w:rPr>
          <w:rFonts w:ascii="Century Gothic" w:hAnsi="Century Gothic"/>
          <w:sz w:val="20"/>
          <w:szCs w:val="20"/>
        </w:rPr>
        <w:t xml:space="preserve">% της συμβατικής αξίας μετά την οριστική παραλαβή των </w:t>
      </w:r>
      <w:r w:rsidR="000D46A7">
        <w:rPr>
          <w:rFonts w:ascii="Century Gothic" w:hAnsi="Century Gothic"/>
          <w:sz w:val="20"/>
          <w:szCs w:val="20"/>
        </w:rPr>
        <w:t>υλικών</w:t>
      </w:r>
      <w:r>
        <w:rPr>
          <w:rFonts w:ascii="Century Gothic" w:hAnsi="Century Gothic"/>
          <w:sz w:val="20"/>
          <w:szCs w:val="20"/>
        </w:rPr>
        <w:t>.</w:t>
      </w:r>
    </w:p>
    <w:p w:rsidR="009455B0" w:rsidRDefault="009455B0"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Η πληρωμή του συμβατικού τιμήματος θα γίνεται με την προσκόμιση των νόμιμων παραστατικών και δικαιολογητικών που προβλέπονται από τις διατάξεις του αρθρ. 200 παρ 4 του Ν4412/2016, καθώς και κάθε άλλου δικαιολογητικού που τυχόν ήθελε ζητηθεί από τις αρμόδιες υπηρεσίες που διενεργούν τον έλεγχο και την πληρωμή.</w:t>
      </w:r>
    </w:p>
    <w:p w:rsidR="009455B0" w:rsidRDefault="009455B0"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Στη τιμή περιλαμβάνονται οι υπέρ τρίτων κρατήσεις, ως  και κάθε άλλη επιβάρυνση, σύμφωνα με την κείμενη νομοθεσία, μη συμπεριλαμβανομένου ΦΠΑ.</w:t>
      </w:r>
    </w:p>
    <w:p w:rsidR="009455B0" w:rsidRDefault="009455B0" w:rsidP="00DA0B40">
      <w:pPr>
        <w:pStyle w:val="a4"/>
        <w:numPr>
          <w:ilvl w:val="0"/>
          <w:numId w:val="13"/>
        </w:numPr>
        <w:tabs>
          <w:tab w:val="left" w:pos="534"/>
        </w:tabs>
        <w:spacing w:line="360" w:lineRule="auto"/>
        <w:ind w:right="359"/>
        <w:jc w:val="both"/>
        <w:rPr>
          <w:rFonts w:ascii="Century Gothic" w:hAnsi="Century Gothic"/>
          <w:sz w:val="20"/>
          <w:szCs w:val="20"/>
        </w:rPr>
      </w:pPr>
      <w:r>
        <w:rPr>
          <w:rFonts w:ascii="Century Gothic" w:hAnsi="Century Gothic"/>
          <w:sz w:val="20"/>
          <w:szCs w:val="20"/>
        </w:rPr>
        <w:t>ο Ανάδοχος επιβαρύνει με παρακράτηση φόρου εισοδήματος σύμφωνα με τις ισχύουσες διατάξεις (Ν 2283/94, ΦΕΚ 151/Α/94), όπως εκάστοτε ισχύει)</w:t>
      </w:r>
    </w:p>
    <w:p w:rsidR="009455B0" w:rsidRPr="00DB63FE" w:rsidRDefault="009455B0" w:rsidP="00DA0B40">
      <w:pPr>
        <w:pStyle w:val="a4"/>
        <w:numPr>
          <w:ilvl w:val="0"/>
          <w:numId w:val="13"/>
        </w:numPr>
        <w:tabs>
          <w:tab w:val="left" w:pos="534"/>
        </w:tabs>
        <w:spacing w:line="360" w:lineRule="auto"/>
        <w:ind w:right="359"/>
        <w:jc w:val="both"/>
        <w:rPr>
          <w:rFonts w:ascii="Century Gothic" w:hAnsi="Century Gothic"/>
          <w:sz w:val="20"/>
          <w:szCs w:val="20"/>
          <w:u w:val="single"/>
        </w:rPr>
      </w:pPr>
      <w:r w:rsidRPr="00DB63FE">
        <w:rPr>
          <w:rFonts w:ascii="Century Gothic" w:hAnsi="Century Gothic"/>
          <w:sz w:val="20"/>
          <w:szCs w:val="20"/>
          <w:u w:val="single"/>
        </w:rPr>
        <w:t xml:space="preserve">Κατά την υπογραφή της σύμβασης ο ανάδοχος θα πρέπει να προσκομίσει εγγυητική επιστολή καλής εκτέλεσης που θα αντιστοιχεί στο 5% της συνολικής συμβατικής αξίας χωρίς ΦΠΑ. </w:t>
      </w:r>
    </w:p>
    <w:p w:rsidR="00ED1717" w:rsidRPr="005075EB" w:rsidRDefault="00ED1717" w:rsidP="00ED1717">
      <w:pPr>
        <w:pStyle w:val="a4"/>
        <w:numPr>
          <w:ilvl w:val="0"/>
          <w:numId w:val="13"/>
        </w:numPr>
        <w:tabs>
          <w:tab w:val="left" w:pos="534"/>
        </w:tabs>
        <w:spacing w:line="360" w:lineRule="auto"/>
        <w:ind w:right="359"/>
        <w:jc w:val="both"/>
        <w:rPr>
          <w:rFonts w:ascii="Century Gothic" w:hAnsi="Century Gothic"/>
          <w:sz w:val="20"/>
          <w:szCs w:val="20"/>
          <w:u w:val="single"/>
        </w:rPr>
      </w:pPr>
      <w:r w:rsidRPr="005075EB">
        <w:rPr>
          <w:rFonts w:ascii="Century Gothic" w:hAnsi="Century Gothic"/>
          <w:sz w:val="20"/>
          <w:szCs w:val="20"/>
          <w:u w:val="single"/>
        </w:rPr>
        <w:lastRenderedPageBreak/>
        <w:t xml:space="preserve">Τόπος Παράδοσης των υλικών: Τα είδη του διαγωνισμού θα παραδίδονται στην Κεντρική Αποθήκη της 5ης ΥΠΕ ( 5ο χιλ Λαρίσης - Αθηνών)  στην πόλη της Λάρισας σύμφωνα με τις παραγγελίες του Τμήματος Διαχείρισης , </w:t>
      </w:r>
    </w:p>
    <w:p w:rsidR="00C52F42" w:rsidRPr="00DA0B40" w:rsidRDefault="00034AAE" w:rsidP="001C54A8">
      <w:pPr>
        <w:pStyle w:val="a4"/>
        <w:numPr>
          <w:ilvl w:val="0"/>
          <w:numId w:val="13"/>
        </w:numPr>
        <w:tabs>
          <w:tab w:val="left" w:pos="533"/>
          <w:tab w:val="left" w:pos="534"/>
        </w:tabs>
        <w:spacing w:line="360" w:lineRule="auto"/>
        <w:jc w:val="both"/>
        <w:rPr>
          <w:rFonts w:ascii="Century Gothic" w:hAnsi="Century Gothic"/>
          <w:b/>
          <w:sz w:val="20"/>
          <w:szCs w:val="20"/>
        </w:rPr>
      </w:pPr>
      <w:r w:rsidRPr="00DA0B40">
        <w:rPr>
          <w:rFonts w:ascii="Century Gothic" w:hAnsi="Century Gothic"/>
          <w:b/>
          <w:sz w:val="20"/>
          <w:szCs w:val="20"/>
          <w:u w:val="single"/>
        </w:rPr>
        <w:t xml:space="preserve">Ο χρόνος παράδοσης των υλικών θα γίνει τμηματικά εντός 30 ημερών από την υπογραφή της σύμβασης. </w:t>
      </w:r>
      <w:r w:rsidR="001C54A8">
        <w:rPr>
          <w:rFonts w:ascii="Century Gothic" w:hAnsi="Century Gothic"/>
          <w:b/>
          <w:sz w:val="20"/>
          <w:szCs w:val="20"/>
          <w:u w:val="single"/>
        </w:rPr>
        <w:t xml:space="preserve">Αναλυτικά, </w:t>
      </w:r>
      <w:r w:rsidR="005075EB">
        <w:rPr>
          <w:rFonts w:ascii="Century Gothic" w:hAnsi="Century Gothic"/>
          <w:b/>
          <w:sz w:val="20"/>
          <w:szCs w:val="20"/>
          <w:u w:val="single"/>
        </w:rPr>
        <w:t>εντός 15</w:t>
      </w:r>
      <w:r w:rsidR="00C52F42" w:rsidRPr="00DA0B40">
        <w:rPr>
          <w:rFonts w:ascii="Century Gothic" w:hAnsi="Century Gothic"/>
          <w:b/>
          <w:sz w:val="20"/>
          <w:szCs w:val="20"/>
          <w:u w:val="single"/>
        </w:rPr>
        <w:t xml:space="preserve"> ημερών από την υπογραφή</w:t>
      </w:r>
      <w:r w:rsidR="005075EB">
        <w:rPr>
          <w:rFonts w:ascii="Century Gothic" w:hAnsi="Century Gothic"/>
          <w:b/>
          <w:sz w:val="20"/>
          <w:szCs w:val="20"/>
          <w:u w:val="single"/>
        </w:rPr>
        <w:t xml:space="preserve"> της σύμβασης θα παραδοθεί το 20</w:t>
      </w:r>
      <w:r w:rsidR="00C52F42" w:rsidRPr="00DA0B40">
        <w:rPr>
          <w:rFonts w:ascii="Century Gothic" w:hAnsi="Century Gothic"/>
          <w:b/>
          <w:sz w:val="20"/>
          <w:szCs w:val="20"/>
          <w:u w:val="single"/>
        </w:rPr>
        <w:t xml:space="preserve">% της </w:t>
      </w:r>
      <w:r w:rsidR="005075EB">
        <w:rPr>
          <w:rFonts w:ascii="Century Gothic" w:hAnsi="Century Gothic"/>
          <w:b/>
          <w:sz w:val="20"/>
          <w:szCs w:val="20"/>
          <w:u w:val="single"/>
        </w:rPr>
        <w:t xml:space="preserve">ποσότητας </w:t>
      </w:r>
      <w:r w:rsidR="00C52F42" w:rsidRPr="00DA0B40">
        <w:rPr>
          <w:rFonts w:ascii="Century Gothic" w:hAnsi="Century Gothic"/>
          <w:b/>
          <w:sz w:val="20"/>
          <w:szCs w:val="20"/>
          <w:u w:val="single"/>
        </w:rPr>
        <w:t>και σε διάστημα 30 ημερών από την υπογραφή της σύμβασης το 100% της ποσότητας.</w:t>
      </w:r>
    </w:p>
    <w:p w:rsidR="00C52F42" w:rsidRPr="00F7415A" w:rsidRDefault="00C52F42" w:rsidP="001C54A8">
      <w:pPr>
        <w:pStyle w:val="a4"/>
        <w:numPr>
          <w:ilvl w:val="0"/>
          <w:numId w:val="13"/>
        </w:numPr>
        <w:tabs>
          <w:tab w:val="left" w:pos="533"/>
          <w:tab w:val="left" w:pos="534"/>
        </w:tabs>
        <w:spacing w:line="360" w:lineRule="auto"/>
        <w:jc w:val="both"/>
        <w:rPr>
          <w:rFonts w:ascii="Century Gothic" w:hAnsi="Century Gothic"/>
          <w:b/>
          <w:sz w:val="20"/>
          <w:szCs w:val="20"/>
        </w:rPr>
      </w:pPr>
      <w:r w:rsidRPr="00DA0B40">
        <w:rPr>
          <w:rFonts w:ascii="Century Gothic" w:hAnsi="Century Gothic"/>
          <w:b/>
          <w:sz w:val="20"/>
          <w:szCs w:val="20"/>
          <w:u w:val="single"/>
        </w:rPr>
        <w:t xml:space="preserve">Οι οικονομικοί φορείς </w:t>
      </w:r>
      <w:r w:rsidRPr="00DA0B40">
        <w:rPr>
          <w:rFonts w:ascii="Century Gothic" w:hAnsi="Century Gothic"/>
          <w:b/>
          <w:sz w:val="20"/>
          <w:szCs w:val="20"/>
          <w:highlight w:val="lightGray"/>
          <w:u w:val="single"/>
        </w:rPr>
        <w:t>υποχρεούνται</w:t>
      </w:r>
      <w:r w:rsidRPr="00DA0B40">
        <w:rPr>
          <w:rFonts w:ascii="Century Gothic" w:hAnsi="Century Gothic"/>
          <w:b/>
          <w:sz w:val="20"/>
          <w:szCs w:val="20"/>
          <w:u w:val="single"/>
        </w:rPr>
        <w:t xml:space="preserve"> μαζί με την προσφορά </w:t>
      </w:r>
      <w:r w:rsidR="00C514EE">
        <w:rPr>
          <w:rFonts w:ascii="Century Gothic" w:hAnsi="Century Gothic"/>
          <w:b/>
          <w:sz w:val="20"/>
          <w:szCs w:val="20"/>
          <w:u w:val="single"/>
        </w:rPr>
        <w:t xml:space="preserve">τους </w:t>
      </w:r>
      <w:r w:rsidRPr="00DA0B40">
        <w:rPr>
          <w:rFonts w:ascii="Century Gothic" w:hAnsi="Century Gothic"/>
          <w:b/>
          <w:sz w:val="20"/>
          <w:szCs w:val="20"/>
          <w:u w:val="single"/>
        </w:rPr>
        <w:t xml:space="preserve">να καταθέσουν και </w:t>
      </w:r>
      <w:r w:rsidRPr="00DA0B40">
        <w:rPr>
          <w:rFonts w:ascii="Century Gothic" w:hAnsi="Century Gothic"/>
          <w:b/>
          <w:sz w:val="20"/>
          <w:szCs w:val="20"/>
          <w:highlight w:val="lightGray"/>
          <w:u w:val="single"/>
        </w:rPr>
        <w:t>ΔΕΙΓΜΑΤΑ</w:t>
      </w:r>
      <w:r w:rsidRPr="00DA0B40">
        <w:rPr>
          <w:rFonts w:ascii="Century Gothic" w:hAnsi="Century Gothic"/>
          <w:b/>
          <w:sz w:val="20"/>
          <w:szCs w:val="20"/>
          <w:u w:val="single"/>
        </w:rPr>
        <w:t xml:space="preserve"> για τα προσφερόμενα είδη.</w:t>
      </w:r>
    </w:p>
    <w:p w:rsidR="00F7415A" w:rsidRPr="00F7415A" w:rsidRDefault="00F7415A" w:rsidP="001C54A8">
      <w:pPr>
        <w:pStyle w:val="a4"/>
        <w:numPr>
          <w:ilvl w:val="0"/>
          <w:numId w:val="13"/>
        </w:numPr>
        <w:tabs>
          <w:tab w:val="left" w:pos="533"/>
          <w:tab w:val="left" w:pos="534"/>
        </w:tabs>
        <w:spacing w:line="360" w:lineRule="auto"/>
        <w:jc w:val="both"/>
        <w:rPr>
          <w:rFonts w:ascii="Century Gothic" w:hAnsi="Century Gothic"/>
          <w:sz w:val="20"/>
          <w:szCs w:val="20"/>
        </w:rPr>
      </w:pPr>
      <w:r w:rsidRPr="00F7415A">
        <w:rPr>
          <w:rFonts w:ascii="Century Gothic" w:hAnsi="Century Gothic"/>
          <w:sz w:val="20"/>
          <w:szCs w:val="20"/>
        </w:rPr>
        <w:t>Η 5</w:t>
      </w:r>
      <w:r w:rsidRPr="00F7415A">
        <w:rPr>
          <w:rFonts w:ascii="Century Gothic" w:hAnsi="Century Gothic"/>
          <w:sz w:val="20"/>
          <w:szCs w:val="20"/>
          <w:vertAlign w:val="superscript"/>
        </w:rPr>
        <w:t>η</w:t>
      </w:r>
      <w:r w:rsidRPr="00F7415A">
        <w:rPr>
          <w:rFonts w:ascii="Century Gothic" w:hAnsi="Century Gothic"/>
          <w:sz w:val="20"/>
          <w:szCs w:val="20"/>
        </w:rPr>
        <w:t xml:space="preserve"> ΥΠΕ διατηρεί το δικαίωμα μονομερούς επαύξησης της συμβατικής ποσότητας, το ανώτατο μέχρι  ποσοστού 30% ή μείωσης μέχρι ποσοστού 50%. Επαύξηση της συμβατικής ποσότητας πέρα του 30% ή μείωση αυτής μέχρι ποσοστού κάτω του 50% επιτρέπεται μόνο ύστερα από συμφωνία της 5</w:t>
      </w:r>
      <w:r w:rsidRPr="00F7415A">
        <w:rPr>
          <w:rFonts w:ascii="Century Gothic" w:hAnsi="Century Gothic"/>
          <w:sz w:val="20"/>
          <w:szCs w:val="20"/>
          <w:vertAlign w:val="superscript"/>
        </w:rPr>
        <w:t>ης</w:t>
      </w:r>
      <w:r w:rsidRPr="00F7415A">
        <w:rPr>
          <w:rFonts w:ascii="Century Gothic" w:hAnsi="Century Gothic"/>
          <w:sz w:val="20"/>
          <w:szCs w:val="20"/>
        </w:rPr>
        <w:t xml:space="preserve"> ΥΠΕ και του προμηθευτή. </w:t>
      </w:r>
      <w:r>
        <w:rPr>
          <w:rFonts w:ascii="Century Gothic" w:hAnsi="Century Gothic"/>
          <w:sz w:val="20"/>
          <w:szCs w:val="20"/>
        </w:rPr>
        <w:t xml:space="preserve">Η υπηρεσία διατηρεί το δικαίωμα της μη κατακύρωσης – </w:t>
      </w:r>
      <w:proofErr w:type="spellStart"/>
      <w:r>
        <w:rPr>
          <w:rFonts w:ascii="Century Gothic" w:hAnsi="Century Gothic"/>
          <w:sz w:val="20"/>
          <w:szCs w:val="20"/>
        </w:rPr>
        <w:t>συμβασιοποίησης</w:t>
      </w:r>
      <w:proofErr w:type="spellEnd"/>
      <w:r>
        <w:rPr>
          <w:rFonts w:ascii="Century Gothic" w:hAnsi="Century Gothic"/>
          <w:sz w:val="20"/>
          <w:szCs w:val="20"/>
        </w:rPr>
        <w:t xml:space="preserve"> και απορρόφησης μέρους ή του συνόλου της ζητούμενης από την πρόσκληση ποσότητας των ειδών.</w:t>
      </w:r>
    </w:p>
    <w:p w:rsidR="0060389E" w:rsidRDefault="0060389E" w:rsidP="00DA0B40">
      <w:pPr>
        <w:pStyle w:val="a3"/>
        <w:spacing w:line="360" w:lineRule="auto"/>
        <w:rPr>
          <w:rFonts w:ascii="Century Gothic" w:hAnsi="Century Gothic"/>
          <w:b/>
          <w:sz w:val="20"/>
          <w:szCs w:val="20"/>
        </w:rPr>
      </w:pPr>
    </w:p>
    <w:p w:rsidR="005075EB" w:rsidRPr="00DA0B40" w:rsidRDefault="005075EB" w:rsidP="00DA0B40">
      <w:pPr>
        <w:pStyle w:val="a3"/>
        <w:spacing w:line="360" w:lineRule="auto"/>
        <w:rPr>
          <w:rFonts w:ascii="Century Gothic" w:hAnsi="Century Gothic"/>
          <w:b/>
          <w:sz w:val="20"/>
          <w:szCs w:val="20"/>
        </w:rPr>
      </w:pPr>
    </w:p>
    <w:p w:rsidR="0060389E" w:rsidRPr="00DA0B40" w:rsidRDefault="007E0186" w:rsidP="00DA0B40">
      <w:pPr>
        <w:spacing w:before="52" w:line="360" w:lineRule="auto"/>
        <w:ind w:left="163"/>
        <w:jc w:val="both"/>
        <w:rPr>
          <w:rFonts w:ascii="Century Gothic" w:hAnsi="Century Gothic"/>
          <w:b/>
          <w:sz w:val="20"/>
          <w:szCs w:val="20"/>
        </w:rPr>
      </w:pPr>
      <w:r w:rsidRPr="00DA0B40">
        <w:rPr>
          <w:rFonts w:ascii="Century Gothic" w:hAnsi="Century Gothic"/>
          <w:b/>
          <w:sz w:val="20"/>
          <w:szCs w:val="20"/>
        </w:rPr>
        <w:t>Η Αποσφράγιση των προσφορών γίνεται με την παρακάτω διαδικασία:</w:t>
      </w:r>
    </w:p>
    <w:p w:rsidR="0060389E" w:rsidRPr="00DA0B40" w:rsidRDefault="007E0186" w:rsidP="00FB5509">
      <w:pPr>
        <w:pStyle w:val="a3"/>
        <w:spacing w:before="146" w:line="360" w:lineRule="auto"/>
        <w:ind w:left="252" w:right="349"/>
        <w:jc w:val="both"/>
        <w:rPr>
          <w:rFonts w:ascii="Century Gothic" w:hAnsi="Century Gothic"/>
          <w:sz w:val="20"/>
          <w:szCs w:val="20"/>
        </w:rPr>
      </w:pPr>
      <w:r w:rsidRPr="00DA0B40">
        <w:rPr>
          <w:rFonts w:ascii="Century Gothic" w:hAnsi="Century Gothic"/>
          <w:sz w:val="20"/>
          <w:szCs w:val="20"/>
        </w:rPr>
        <w:t>Λόγω του επείγοντος και προκειμένου να εξοικονομείται χρόνος και να επιταχύνονται οι διαδικασίες, η αποσφράγιση των προσφορών θα πραγματοποιηθεί ενιαία, χωρίς διάκριση σταδίων/φάσεων (Αξιολόγηση Δικαιολογητικών, Αξιολόγηση Τεχνικής Προσφ</w:t>
      </w:r>
      <w:r w:rsidR="00394965">
        <w:rPr>
          <w:rFonts w:ascii="Century Gothic" w:hAnsi="Century Gothic"/>
          <w:sz w:val="20"/>
          <w:szCs w:val="20"/>
        </w:rPr>
        <w:t xml:space="preserve">οράς και Οικονομικής Προσφοράς) και θα εκδοθεί αρχικά μια απόφαση ορισμού των προσωρινών αναδόχων. Μετά των έλεγχο των δικαιολογητικών κατακύρωσης θα εκδοθεί η τελική απόφαση ορισμού των τελικών αναδόχων. </w:t>
      </w:r>
    </w:p>
    <w:p w:rsidR="0060389E" w:rsidRPr="00DA0B40" w:rsidRDefault="0060389E" w:rsidP="00DA0B40">
      <w:pPr>
        <w:pStyle w:val="a3"/>
        <w:spacing w:before="8" w:line="360" w:lineRule="auto"/>
        <w:rPr>
          <w:rFonts w:ascii="Century Gothic" w:hAnsi="Century Gothic"/>
          <w:sz w:val="20"/>
          <w:szCs w:val="20"/>
        </w:rPr>
      </w:pPr>
    </w:p>
    <w:p w:rsidR="00341D7B" w:rsidRDefault="007E0186" w:rsidP="00DA0B40">
      <w:pPr>
        <w:tabs>
          <w:tab w:val="left" w:pos="762"/>
          <w:tab w:val="left" w:pos="2061"/>
          <w:tab w:val="left" w:pos="2541"/>
          <w:tab w:val="left" w:pos="3442"/>
          <w:tab w:val="left" w:pos="3903"/>
          <w:tab w:val="left" w:pos="5808"/>
          <w:tab w:val="left" w:pos="6330"/>
          <w:tab w:val="left" w:pos="7117"/>
          <w:tab w:val="left" w:pos="8737"/>
          <w:tab w:val="left" w:pos="9573"/>
        </w:tabs>
        <w:spacing w:line="360" w:lineRule="auto"/>
        <w:ind w:left="107"/>
        <w:jc w:val="both"/>
        <w:rPr>
          <w:rFonts w:ascii="Century Gothic" w:hAnsi="Century Gothic"/>
          <w:b/>
          <w:sz w:val="20"/>
          <w:szCs w:val="20"/>
          <w:u w:val="single"/>
        </w:rPr>
      </w:pPr>
      <w:r w:rsidRPr="00DA0B40">
        <w:rPr>
          <w:rFonts w:ascii="Century Gothic" w:hAnsi="Century Gothic"/>
          <w:spacing w:val="-60"/>
          <w:sz w:val="20"/>
          <w:szCs w:val="20"/>
          <w:u w:val="single"/>
        </w:rPr>
        <w:t xml:space="preserve"> </w:t>
      </w:r>
      <w:r w:rsidRPr="00DA0B40">
        <w:rPr>
          <w:rFonts w:ascii="Century Gothic" w:hAnsi="Century Gothic"/>
          <w:b/>
          <w:sz w:val="20"/>
          <w:szCs w:val="20"/>
          <w:u w:val="single"/>
        </w:rPr>
        <w:t>Στην</w:t>
      </w:r>
      <w:r w:rsidR="00ED1717">
        <w:rPr>
          <w:rFonts w:ascii="Century Gothic" w:hAnsi="Century Gothic"/>
          <w:b/>
          <w:sz w:val="20"/>
          <w:szCs w:val="20"/>
          <w:u w:val="single"/>
        </w:rPr>
        <w:t xml:space="preserve"> </w:t>
      </w:r>
      <w:r w:rsidRPr="00DA0B40">
        <w:rPr>
          <w:rFonts w:ascii="Century Gothic" w:hAnsi="Century Gothic"/>
          <w:b/>
          <w:sz w:val="20"/>
          <w:szCs w:val="20"/>
          <w:u w:val="single"/>
        </w:rPr>
        <w:t>προσφορά</w:t>
      </w:r>
      <w:r w:rsidR="004F6F3B" w:rsidRPr="00DA0B40">
        <w:rPr>
          <w:rFonts w:ascii="Century Gothic" w:hAnsi="Century Gothic"/>
          <w:b/>
          <w:sz w:val="20"/>
          <w:szCs w:val="20"/>
          <w:u w:val="single"/>
        </w:rPr>
        <w:t xml:space="preserve"> </w:t>
      </w:r>
      <w:r w:rsidRPr="00DA0B40">
        <w:rPr>
          <w:rFonts w:ascii="Century Gothic" w:hAnsi="Century Gothic"/>
          <w:b/>
          <w:sz w:val="20"/>
          <w:szCs w:val="20"/>
          <w:u w:val="single"/>
        </w:rPr>
        <w:t>θα</w:t>
      </w:r>
      <w:r w:rsidRPr="00DA0B40">
        <w:rPr>
          <w:rFonts w:ascii="Century Gothic" w:hAnsi="Century Gothic"/>
          <w:b/>
          <w:sz w:val="20"/>
          <w:szCs w:val="20"/>
          <w:u w:val="single"/>
        </w:rPr>
        <w:tab/>
        <w:t>πρέπει</w:t>
      </w:r>
      <w:r w:rsidR="00ED1717">
        <w:rPr>
          <w:rFonts w:ascii="Century Gothic" w:hAnsi="Century Gothic"/>
          <w:b/>
          <w:sz w:val="20"/>
          <w:szCs w:val="20"/>
          <w:u w:val="single"/>
        </w:rPr>
        <w:t xml:space="preserve"> </w:t>
      </w:r>
      <w:r w:rsidRPr="00DA0B40">
        <w:rPr>
          <w:rFonts w:ascii="Century Gothic" w:hAnsi="Century Gothic"/>
          <w:b/>
          <w:sz w:val="20"/>
          <w:szCs w:val="20"/>
          <w:u w:val="single"/>
        </w:rPr>
        <w:t>να</w:t>
      </w:r>
      <w:r w:rsidR="00ED1717">
        <w:rPr>
          <w:rFonts w:ascii="Century Gothic" w:hAnsi="Century Gothic"/>
          <w:b/>
          <w:sz w:val="20"/>
          <w:szCs w:val="20"/>
          <w:u w:val="single"/>
        </w:rPr>
        <w:t xml:space="preserve"> </w:t>
      </w:r>
      <w:r w:rsidRPr="00DA0B40">
        <w:rPr>
          <w:rFonts w:ascii="Century Gothic" w:hAnsi="Century Gothic"/>
          <w:b/>
          <w:sz w:val="20"/>
          <w:szCs w:val="20"/>
          <w:u w:val="single"/>
        </w:rPr>
        <w:t>περ</w:t>
      </w:r>
      <w:r w:rsidR="00190C50">
        <w:rPr>
          <w:rFonts w:ascii="Century Gothic" w:hAnsi="Century Gothic"/>
          <w:b/>
          <w:sz w:val="20"/>
          <w:szCs w:val="20"/>
          <w:u w:val="single"/>
        </w:rPr>
        <w:t>ιλαμβάνεται</w:t>
      </w:r>
      <w:r w:rsidR="00ED1717">
        <w:rPr>
          <w:rFonts w:ascii="Century Gothic" w:hAnsi="Century Gothic"/>
          <w:b/>
          <w:sz w:val="20"/>
          <w:szCs w:val="20"/>
          <w:u w:val="single"/>
        </w:rPr>
        <w:t xml:space="preserve">: </w:t>
      </w:r>
    </w:p>
    <w:p w:rsidR="00341D7B" w:rsidRDefault="00341D7B" w:rsidP="00DA0B40">
      <w:pPr>
        <w:pStyle w:val="a3"/>
        <w:spacing w:before="45" w:line="360" w:lineRule="auto"/>
        <w:ind w:left="107" w:right="354"/>
        <w:jc w:val="both"/>
        <w:rPr>
          <w:rFonts w:ascii="Century Gothic" w:hAnsi="Century Gothic"/>
          <w:b/>
          <w:sz w:val="20"/>
          <w:szCs w:val="20"/>
          <w:u w:val="single"/>
        </w:rPr>
      </w:pPr>
      <w:r>
        <w:rPr>
          <w:rFonts w:ascii="Century Gothic" w:hAnsi="Century Gothic"/>
          <w:b/>
          <w:sz w:val="20"/>
          <w:szCs w:val="20"/>
          <w:highlight w:val="lightGray"/>
          <w:u w:val="single"/>
        </w:rPr>
        <w:t xml:space="preserve">ΦΑΚΕΛΟΣ </w:t>
      </w:r>
      <w:r w:rsidRPr="00341D7B">
        <w:rPr>
          <w:rFonts w:ascii="Century Gothic" w:hAnsi="Century Gothic"/>
          <w:b/>
          <w:sz w:val="20"/>
          <w:szCs w:val="20"/>
          <w:highlight w:val="lightGray"/>
          <w:u w:val="single"/>
        </w:rPr>
        <w:t>ΔΙΚΑΙΟΛΟΓΗΤΙΚΑ ΣΥΜΜΕΤΟΧΗΣ:</w:t>
      </w:r>
    </w:p>
    <w:p w:rsidR="0060389E" w:rsidRPr="00DA0B40" w:rsidRDefault="007E0186" w:rsidP="00DA0B40">
      <w:pPr>
        <w:pStyle w:val="a3"/>
        <w:spacing w:before="45" w:line="360" w:lineRule="auto"/>
        <w:ind w:left="107" w:right="354"/>
        <w:jc w:val="both"/>
        <w:rPr>
          <w:rFonts w:ascii="Century Gothic" w:hAnsi="Century Gothic"/>
          <w:sz w:val="20"/>
          <w:szCs w:val="20"/>
        </w:rPr>
      </w:pPr>
      <w:r w:rsidRPr="00ED1717">
        <w:rPr>
          <w:rFonts w:ascii="Century Gothic" w:hAnsi="Century Gothic"/>
          <w:b/>
          <w:sz w:val="20"/>
          <w:szCs w:val="20"/>
          <w:u w:val="single"/>
        </w:rPr>
        <w:t>Υπεύθυνη δήλωση</w:t>
      </w:r>
      <w:r w:rsidRPr="00DA0B40">
        <w:rPr>
          <w:rFonts w:ascii="Century Gothic" w:hAnsi="Century Gothic"/>
          <w:b/>
          <w:sz w:val="20"/>
          <w:szCs w:val="20"/>
        </w:rPr>
        <w:t xml:space="preserve"> </w:t>
      </w:r>
      <w:r w:rsidRPr="00DA0B40">
        <w:rPr>
          <w:rFonts w:ascii="Century Gothic" w:hAnsi="Century Gothic"/>
          <w:sz w:val="20"/>
          <w:szCs w:val="20"/>
        </w:rPr>
        <w:t>(όπως εκάστοτε ισχύει σε εφαρμογή και των άρθρων 1 και 3 του Ν. 4250/26-03-2014 (ΦΕΚ 74/Α/26-03-2014), του Ν. 1599/1986 στην οποία να αναγράφονται τα στοιχεία του διαγωνισμού, στον οποίο συμμετέχει ο οικονομικός φορέας και σύμφωνα με την οποία θα δηλώνεται ότι:</w:t>
      </w:r>
    </w:p>
    <w:p w:rsidR="0060389E" w:rsidRPr="004F6F3B" w:rsidRDefault="007E0186" w:rsidP="004F6F3B">
      <w:pPr>
        <w:pStyle w:val="a4"/>
        <w:numPr>
          <w:ilvl w:val="0"/>
          <w:numId w:val="12"/>
        </w:numPr>
        <w:tabs>
          <w:tab w:val="left" w:pos="678"/>
        </w:tabs>
        <w:spacing w:before="52" w:line="360" w:lineRule="auto"/>
        <w:ind w:left="426" w:right="350" w:hanging="284"/>
        <w:rPr>
          <w:rFonts w:ascii="Century Gothic" w:hAnsi="Century Gothic"/>
          <w:sz w:val="20"/>
          <w:szCs w:val="20"/>
        </w:rPr>
      </w:pPr>
      <w:r w:rsidRPr="004F6F3B">
        <w:rPr>
          <w:rFonts w:ascii="Century Gothic" w:hAnsi="Century Gothic"/>
          <w:sz w:val="20"/>
          <w:szCs w:val="20"/>
        </w:rPr>
        <w:t>Μέχρι και την ημέρα υποβολής της προσφοράς του ο οικονομικός φορέα δεν βρίσκεται σε μία από τις καταστάσεις των άρθρων 73 και 74 του Ν. 4412/2016, για τις οποίες οι οικονομικοί φορείς αποκλείονται ή μπορούν να αποκλεισθούν από την συμμετοχή τους σε διαγωνισμούς του</w:t>
      </w:r>
      <w:r w:rsidRPr="004F6F3B">
        <w:rPr>
          <w:rFonts w:ascii="Century Gothic" w:hAnsi="Century Gothic"/>
          <w:spacing w:val="-1"/>
          <w:sz w:val="20"/>
          <w:szCs w:val="20"/>
        </w:rPr>
        <w:t xml:space="preserve"> </w:t>
      </w:r>
      <w:r w:rsidRPr="004F6F3B">
        <w:rPr>
          <w:rFonts w:ascii="Century Gothic" w:hAnsi="Century Gothic"/>
          <w:sz w:val="20"/>
          <w:szCs w:val="20"/>
        </w:rPr>
        <w:t>Δημοσίου.</w:t>
      </w:r>
    </w:p>
    <w:p w:rsidR="0060389E"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Αποδέχεται ανεπιφύλακτα τους όρους της παρούσας</w:t>
      </w:r>
      <w:r w:rsidRPr="004F6F3B">
        <w:rPr>
          <w:rFonts w:ascii="Century Gothic" w:hAnsi="Century Gothic"/>
          <w:spacing w:val="-7"/>
          <w:sz w:val="20"/>
          <w:szCs w:val="20"/>
        </w:rPr>
        <w:t xml:space="preserve"> </w:t>
      </w:r>
      <w:r w:rsidRPr="004F6F3B">
        <w:rPr>
          <w:rFonts w:ascii="Century Gothic" w:hAnsi="Century Gothic"/>
          <w:sz w:val="20"/>
          <w:szCs w:val="20"/>
        </w:rPr>
        <w:t>πρόσκλησης.</w:t>
      </w:r>
    </w:p>
    <w:p w:rsidR="005075EB" w:rsidRPr="004F6F3B" w:rsidRDefault="005075EB" w:rsidP="004F6F3B">
      <w:pPr>
        <w:pStyle w:val="a4"/>
        <w:numPr>
          <w:ilvl w:val="0"/>
          <w:numId w:val="12"/>
        </w:numPr>
        <w:tabs>
          <w:tab w:val="left" w:pos="678"/>
        </w:tabs>
        <w:spacing w:line="360" w:lineRule="auto"/>
        <w:ind w:left="426" w:hanging="284"/>
        <w:rPr>
          <w:rFonts w:ascii="Century Gothic" w:hAnsi="Century Gothic"/>
          <w:sz w:val="20"/>
          <w:szCs w:val="20"/>
        </w:rPr>
      </w:pPr>
      <w:r>
        <w:rPr>
          <w:rFonts w:ascii="Century Gothic" w:hAnsi="Century Gothic"/>
          <w:sz w:val="20"/>
          <w:szCs w:val="20"/>
        </w:rPr>
        <w:t>Η προ</w:t>
      </w:r>
      <w:r w:rsidR="002A2486">
        <w:rPr>
          <w:rFonts w:ascii="Century Gothic" w:hAnsi="Century Gothic"/>
          <w:sz w:val="20"/>
          <w:szCs w:val="20"/>
        </w:rPr>
        <w:t xml:space="preserve">σφερόμενη ποσότητα ανά είδος (διότι </w:t>
      </w:r>
      <w:r w:rsidR="002A2486" w:rsidRPr="002A2486">
        <w:rPr>
          <w:rFonts w:ascii="Century Gothic" w:hAnsi="Century Gothic"/>
          <w:sz w:val="20"/>
          <w:szCs w:val="20"/>
        </w:rPr>
        <w:t>στους οικονομικούς φορείς δίνεται η δυνατότητα να καταθέσουν προσφορά και για μέρος της ζητούμενης ποσότητας)</w:t>
      </w:r>
    </w:p>
    <w:p w:rsidR="0060389E" w:rsidRPr="004F6F3B" w:rsidRDefault="007E0186" w:rsidP="004F6F3B">
      <w:pPr>
        <w:pStyle w:val="a4"/>
        <w:numPr>
          <w:ilvl w:val="0"/>
          <w:numId w:val="12"/>
        </w:numPr>
        <w:tabs>
          <w:tab w:val="left" w:pos="678"/>
        </w:tabs>
        <w:spacing w:before="45" w:line="360" w:lineRule="auto"/>
        <w:ind w:left="426" w:right="355" w:hanging="284"/>
        <w:rPr>
          <w:rFonts w:ascii="Century Gothic" w:hAnsi="Century Gothic"/>
          <w:sz w:val="20"/>
          <w:szCs w:val="20"/>
        </w:rPr>
      </w:pPr>
      <w:r w:rsidRPr="004F6F3B">
        <w:rPr>
          <w:rFonts w:ascii="Century Gothic" w:hAnsi="Century Gothic"/>
          <w:sz w:val="20"/>
          <w:szCs w:val="20"/>
        </w:rPr>
        <w:t>Η προσφορά συντάχθηκε σύμφωνα με τους όρους της παρούσας πρόσκλησης των οποίων οι προσφέροντες έλαβαν πλήρη και ανεπιφύλακτη</w:t>
      </w:r>
      <w:r w:rsidRPr="004F6F3B">
        <w:rPr>
          <w:rFonts w:ascii="Century Gothic" w:hAnsi="Century Gothic"/>
          <w:spacing w:val="-5"/>
          <w:sz w:val="20"/>
          <w:szCs w:val="20"/>
        </w:rPr>
        <w:t xml:space="preserve"> </w:t>
      </w:r>
      <w:r w:rsidRPr="004F6F3B">
        <w:rPr>
          <w:rFonts w:ascii="Century Gothic" w:hAnsi="Century Gothic"/>
          <w:sz w:val="20"/>
          <w:szCs w:val="20"/>
        </w:rPr>
        <w:t>γνώση.</w:t>
      </w:r>
    </w:p>
    <w:p w:rsidR="0060389E" w:rsidRPr="004F6F3B"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Τα στοιχεία που αναφέρονται στην προσφορά είναι αληθή και</w:t>
      </w:r>
      <w:r w:rsidRPr="004F6F3B">
        <w:rPr>
          <w:rFonts w:ascii="Century Gothic" w:hAnsi="Century Gothic"/>
          <w:spacing w:val="-7"/>
          <w:sz w:val="20"/>
          <w:szCs w:val="20"/>
        </w:rPr>
        <w:t xml:space="preserve"> </w:t>
      </w:r>
      <w:r w:rsidRPr="004F6F3B">
        <w:rPr>
          <w:rFonts w:ascii="Century Gothic" w:hAnsi="Century Gothic"/>
          <w:sz w:val="20"/>
          <w:szCs w:val="20"/>
        </w:rPr>
        <w:t>ακριβή.</w:t>
      </w:r>
    </w:p>
    <w:p w:rsidR="0060389E" w:rsidRPr="004F6F3B" w:rsidRDefault="007E0186" w:rsidP="004F6F3B">
      <w:pPr>
        <w:pStyle w:val="a4"/>
        <w:numPr>
          <w:ilvl w:val="0"/>
          <w:numId w:val="12"/>
        </w:numPr>
        <w:tabs>
          <w:tab w:val="left" w:pos="678"/>
        </w:tabs>
        <w:spacing w:before="46" w:line="360" w:lineRule="auto"/>
        <w:ind w:left="426" w:right="357" w:hanging="284"/>
        <w:rPr>
          <w:rFonts w:ascii="Century Gothic" w:hAnsi="Century Gothic"/>
          <w:sz w:val="20"/>
          <w:szCs w:val="20"/>
        </w:rPr>
      </w:pPr>
      <w:r w:rsidRPr="004F6F3B">
        <w:rPr>
          <w:rFonts w:ascii="Century Gothic" w:hAnsi="Century Gothic"/>
          <w:sz w:val="20"/>
          <w:szCs w:val="20"/>
        </w:rPr>
        <w:t>Παραιτείται από κάθε δικαίωμα αποζημίωσής του σχετικά με οποιαδήποτε απόφαση της Αναθέτουσας Αρχής για αναβολή ή ακύρωση – ματαίωση του</w:t>
      </w:r>
      <w:r w:rsidRPr="004F6F3B">
        <w:rPr>
          <w:rFonts w:ascii="Century Gothic" w:hAnsi="Century Gothic"/>
          <w:spacing w:val="-7"/>
          <w:sz w:val="20"/>
          <w:szCs w:val="20"/>
        </w:rPr>
        <w:t xml:space="preserve"> </w:t>
      </w:r>
      <w:r w:rsidRPr="004F6F3B">
        <w:rPr>
          <w:rFonts w:ascii="Century Gothic" w:hAnsi="Century Gothic"/>
          <w:sz w:val="20"/>
          <w:szCs w:val="20"/>
        </w:rPr>
        <w:t>διαγωνισμού.</w:t>
      </w:r>
    </w:p>
    <w:p w:rsidR="0060389E" w:rsidRPr="004F6F3B" w:rsidRDefault="007E0186" w:rsidP="004F6F3B">
      <w:pPr>
        <w:pStyle w:val="a4"/>
        <w:numPr>
          <w:ilvl w:val="0"/>
          <w:numId w:val="12"/>
        </w:numPr>
        <w:tabs>
          <w:tab w:val="left" w:pos="678"/>
        </w:tabs>
        <w:spacing w:line="360" w:lineRule="auto"/>
        <w:ind w:left="426" w:hanging="284"/>
        <w:rPr>
          <w:rFonts w:ascii="Century Gothic" w:hAnsi="Century Gothic"/>
          <w:sz w:val="20"/>
          <w:szCs w:val="20"/>
        </w:rPr>
      </w:pPr>
      <w:r w:rsidRPr="004F6F3B">
        <w:rPr>
          <w:rFonts w:ascii="Century Gothic" w:hAnsi="Century Gothic"/>
          <w:sz w:val="20"/>
          <w:szCs w:val="20"/>
        </w:rPr>
        <w:t>Συμμετέχει σε μια μόνο προσφορά στο πλαίσιο του παρόντος</w:t>
      </w:r>
      <w:r w:rsidRPr="004F6F3B">
        <w:rPr>
          <w:rFonts w:ascii="Century Gothic" w:hAnsi="Century Gothic"/>
          <w:spacing w:val="-8"/>
          <w:sz w:val="20"/>
          <w:szCs w:val="20"/>
        </w:rPr>
        <w:t xml:space="preserve"> </w:t>
      </w:r>
      <w:r w:rsidRPr="004F6F3B">
        <w:rPr>
          <w:rFonts w:ascii="Century Gothic" w:hAnsi="Century Gothic"/>
          <w:sz w:val="20"/>
          <w:szCs w:val="20"/>
        </w:rPr>
        <w:t>διαγωνισμού.</w:t>
      </w:r>
    </w:p>
    <w:p w:rsidR="005075EB" w:rsidRPr="005075EB" w:rsidRDefault="007E0186" w:rsidP="005075EB">
      <w:pPr>
        <w:pStyle w:val="a4"/>
        <w:numPr>
          <w:ilvl w:val="0"/>
          <w:numId w:val="12"/>
        </w:numPr>
        <w:tabs>
          <w:tab w:val="left" w:pos="678"/>
        </w:tabs>
        <w:spacing w:line="360" w:lineRule="auto"/>
        <w:ind w:left="426" w:hanging="284"/>
        <w:rPr>
          <w:rFonts w:ascii="Century Gothic" w:hAnsi="Century Gothic"/>
          <w:sz w:val="20"/>
          <w:szCs w:val="20"/>
        </w:rPr>
      </w:pPr>
      <w:r w:rsidRPr="005075EB">
        <w:rPr>
          <w:rFonts w:ascii="Century Gothic" w:hAnsi="Century Gothic"/>
          <w:sz w:val="20"/>
          <w:szCs w:val="20"/>
        </w:rPr>
        <w:t xml:space="preserve"> Δεσμεύεται για την παράδοση των ειδών</w:t>
      </w:r>
      <w:r w:rsidR="00C52F42" w:rsidRPr="005075EB">
        <w:rPr>
          <w:rFonts w:ascii="Century Gothic" w:hAnsi="Century Gothic"/>
          <w:sz w:val="20"/>
          <w:szCs w:val="20"/>
        </w:rPr>
        <w:t xml:space="preserve"> ως </w:t>
      </w:r>
      <w:r w:rsidR="004F6F3B" w:rsidRPr="005075EB">
        <w:rPr>
          <w:rFonts w:ascii="Century Gothic" w:hAnsi="Century Gothic"/>
          <w:sz w:val="20"/>
          <w:szCs w:val="20"/>
        </w:rPr>
        <w:t>ακολούθως</w:t>
      </w:r>
      <w:r w:rsidR="00C52F42" w:rsidRPr="005075EB">
        <w:rPr>
          <w:rFonts w:ascii="Century Gothic" w:hAnsi="Century Gothic"/>
          <w:sz w:val="20"/>
          <w:szCs w:val="20"/>
        </w:rPr>
        <w:t xml:space="preserve">: </w:t>
      </w:r>
      <w:r w:rsidR="005075EB" w:rsidRPr="005075EB">
        <w:rPr>
          <w:rFonts w:ascii="Century Gothic" w:hAnsi="Century Gothic"/>
          <w:sz w:val="20"/>
          <w:szCs w:val="20"/>
        </w:rPr>
        <w:t xml:space="preserve">Ο χρόνος παράδοσης των υλικών θα γίνει τμηματικά εντός 30 ημερών από την υπογραφή της σύμβασης. </w:t>
      </w:r>
      <w:r w:rsidR="005075EB">
        <w:rPr>
          <w:rFonts w:ascii="Century Gothic" w:hAnsi="Century Gothic"/>
          <w:sz w:val="20"/>
          <w:szCs w:val="20"/>
        </w:rPr>
        <w:t xml:space="preserve">Αναλυτικά, </w:t>
      </w:r>
      <w:r w:rsidR="005075EB" w:rsidRPr="005075EB">
        <w:rPr>
          <w:rFonts w:ascii="Century Gothic" w:hAnsi="Century Gothic"/>
          <w:sz w:val="20"/>
          <w:szCs w:val="20"/>
        </w:rPr>
        <w:t xml:space="preserve"> εντός 15 ημερών από την </w:t>
      </w:r>
      <w:r w:rsidR="005075EB" w:rsidRPr="005075EB">
        <w:rPr>
          <w:rFonts w:ascii="Century Gothic" w:hAnsi="Century Gothic"/>
          <w:sz w:val="20"/>
          <w:szCs w:val="20"/>
        </w:rPr>
        <w:lastRenderedPageBreak/>
        <w:t>υπογραφή της σύμβασης θα παραδοθεί το 20% της ποσότητας και σε διάστημα 30 ημερών από την υπογραφή της σύμβασης το 100% της ποσότητας.</w:t>
      </w:r>
    </w:p>
    <w:p w:rsidR="00341D7B" w:rsidRPr="005075EB" w:rsidRDefault="00341D7B" w:rsidP="005075EB">
      <w:pPr>
        <w:pStyle w:val="a4"/>
        <w:tabs>
          <w:tab w:val="left" w:pos="533"/>
          <w:tab w:val="left" w:pos="534"/>
        </w:tabs>
        <w:spacing w:before="45" w:line="360" w:lineRule="auto"/>
        <w:ind w:left="426" w:firstLine="0"/>
        <w:rPr>
          <w:rFonts w:ascii="Century Gothic" w:hAnsi="Century Gothic"/>
          <w:b/>
          <w:sz w:val="20"/>
          <w:szCs w:val="20"/>
          <w:highlight w:val="lightGray"/>
        </w:rPr>
      </w:pPr>
    </w:p>
    <w:p w:rsidR="0060389E" w:rsidRDefault="00341D7B"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highlight w:val="lightGray"/>
        </w:rPr>
        <w:t>ΦΑΚΕΛΟΣ ΤΕΧΝΙΚΗΣ ΠΡΟΣΦΟΡΑΣ</w:t>
      </w:r>
    </w:p>
    <w:p w:rsidR="00341D7B" w:rsidRPr="00341D7B" w:rsidRDefault="00341D7B" w:rsidP="00341D7B">
      <w:pPr>
        <w:pStyle w:val="a4"/>
        <w:tabs>
          <w:tab w:val="left" w:pos="678"/>
        </w:tabs>
        <w:spacing w:before="45" w:line="360" w:lineRule="auto"/>
        <w:ind w:left="142" w:firstLine="0"/>
        <w:rPr>
          <w:rFonts w:ascii="Century Gothic" w:hAnsi="Century Gothic"/>
          <w:sz w:val="20"/>
          <w:szCs w:val="20"/>
        </w:rPr>
      </w:pPr>
      <w:r w:rsidRPr="00341D7B">
        <w:rPr>
          <w:rFonts w:ascii="Century Gothic" w:hAnsi="Century Gothic"/>
          <w:sz w:val="20"/>
          <w:szCs w:val="20"/>
        </w:rPr>
        <w:t>Θα περιλαμβάνει αναλυτική τεχνική περιγραφή των προσφερόμενων ειδών</w:t>
      </w:r>
      <w:r>
        <w:rPr>
          <w:rFonts w:ascii="Century Gothic" w:hAnsi="Century Gothic"/>
          <w:sz w:val="20"/>
          <w:szCs w:val="20"/>
        </w:rPr>
        <w:t>. Υποχρεωτική η κατάθεση δειγμάτων των προσφερόμενων ειδών.</w:t>
      </w:r>
    </w:p>
    <w:p w:rsidR="00341D7B" w:rsidRDefault="00341D7B" w:rsidP="004F6F3B">
      <w:pPr>
        <w:pStyle w:val="a4"/>
        <w:tabs>
          <w:tab w:val="left" w:pos="678"/>
        </w:tabs>
        <w:spacing w:before="45" w:line="360" w:lineRule="auto"/>
        <w:ind w:left="426" w:hanging="284"/>
        <w:rPr>
          <w:rFonts w:ascii="Century Gothic" w:hAnsi="Century Gothic"/>
          <w:b/>
          <w:sz w:val="20"/>
          <w:szCs w:val="20"/>
        </w:rPr>
      </w:pPr>
    </w:p>
    <w:p w:rsidR="00341D7B" w:rsidRDefault="00341D7B"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rPr>
        <w:t xml:space="preserve"> </w:t>
      </w:r>
      <w:r w:rsidRPr="00341D7B">
        <w:rPr>
          <w:rFonts w:ascii="Century Gothic" w:hAnsi="Century Gothic"/>
          <w:b/>
          <w:sz w:val="20"/>
          <w:szCs w:val="20"/>
          <w:highlight w:val="lightGray"/>
        </w:rPr>
        <w:t>ΦΑΚΕΛΟΣ ΟΙΚΟΝΟΜΙΚΗΣ ΠΡΟΣΦΟΡΑΣ</w:t>
      </w:r>
    </w:p>
    <w:p w:rsidR="00341D7B" w:rsidRPr="00341D7B" w:rsidRDefault="00341D7B" w:rsidP="00341D7B">
      <w:pPr>
        <w:pStyle w:val="a4"/>
        <w:tabs>
          <w:tab w:val="left" w:pos="678"/>
        </w:tabs>
        <w:spacing w:before="45" w:line="360" w:lineRule="auto"/>
        <w:ind w:left="142" w:firstLine="0"/>
        <w:rPr>
          <w:rFonts w:ascii="Century Gothic" w:hAnsi="Century Gothic"/>
          <w:sz w:val="20"/>
          <w:szCs w:val="20"/>
        </w:rPr>
      </w:pPr>
      <w:r w:rsidRPr="00341D7B">
        <w:rPr>
          <w:rFonts w:ascii="Century Gothic" w:hAnsi="Century Gothic"/>
          <w:sz w:val="20"/>
          <w:szCs w:val="20"/>
        </w:rPr>
        <w:t xml:space="preserve">Θα περιλαμβάνει αναλυτικό οικονομικό πίνακα των προσφερόμενων ειδών με τιμή μονάδας  ανά είδος, </w:t>
      </w:r>
      <w:r w:rsidR="002A2486">
        <w:rPr>
          <w:rFonts w:ascii="Century Gothic" w:hAnsi="Century Gothic"/>
          <w:sz w:val="20"/>
          <w:szCs w:val="20"/>
        </w:rPr>
        <w:t xml:space="preserve">την ποσότητα του προσφερόμενου είδους, </w:t>
      </w:r>
      <w:r w:rsidRPr="00341D7B">
        <w:rPr>
          <w:rFonts w:ascii="Century Gothic" w:hAnsi="Century Gothic"/>
          <w:sz w:val="20"/>
          <w:szCs w:val="20"/>
        </w:rPr>
        <w:t xml:space="preserve">το ΦΠΑ κάθε είδους και τη συσκευασία πώλησης. </w:t>
      </w:r>
    </w:p>
    <w:p w:rsidR="00341D7B" w:rsidRDefault="00341D7B" w:rsidP="004F6F3B">
      <w:pPr>
        <w:pStyle w:val="a4"/>
        <w:tabs>
          <w:tab w:val="left" w:pos="678"/>
        </w:tabs>
        <w:spacing w:before="45" w:line="360" w:lineRule="auto"/>
        <w:ind w:left="426" w:hanging="284"/>
        <w:rPr>
          <w:rFonts w:ascii="Century Gothic" w:hAnsi="Century Gothic"/>
          <w:b/>
          <w:sz w:val="20"/>
          <w:szCs w:val="20"/>
          <w:highlight w:val="lightGray"/>
        </w:rPr>
      </w:pPr>
    </w:p>
    <w:p w:rsidR="00ED1717" w:rsidRDefault="00ED1717" w:rsidP="004F6F3B">
      <w:pPr>
        <w:pStyle w:val="a4"/>
        <w:tabs>
          <w:tab w:val="left" w:pos="678"/>
        </w:tabs>
        <w:spacing w:before="45" w:line="360" w:lineRule="auto"/>
        <w:ind w:left="426" w:hanging="284"/>
        <w:rPr>
          <w:rFonts w:ascii="Century Gothic" w:hAnsi="Century Gothic"/>
          <w:b/>
          <w:sz w:val="20"/>
          <w:szCs w:val="20"/>
        </w:rPr>
      </w:pPr>
      <w:r w:rsidRPr="00B02179">
        <w:rPr>
          <w:rFonts w:ascii="Century Gothic" w:hAnsi="Century Gothic"/>
          <w:b/>
          <w:sz w:val="20"/>
          <w:szCs w:val="20"/>
          <w:highlight w:val="lightGray"/>
        </w:rPr>
        <w:t>Προσοχή:</w:t>
      </w:r>
      <w:r>
        <w:rPr>
          <w:rFonts w:ascii="Century Gothic" w:hAnsi="Century Gothic"/>
          <w:b/>
          <w:sz w:val="20"/>
          <w:szCs w:val="20"/>
        </w:rPr>
        <w:t xml:space="preserve"> οι οικονομικοί φορείς με την υποβολή της προσφοράς τους θα πρέπει να μεριμνήσουν ώστε να συγκεντρώσουν εγκαίρως τα δικαιολογητικά κατακύρωσης (τα οποία αναλύονται ακολούθως).</w:t>
      </w:r>
    </w:p>
    <w:p w:rsidR="00ED1717" w:rsidRDefault="00ED1717" w:rsidP="004F6F3B">
      <w:pPr>
        <w:pStyle w:val="a4"/>
        <w:tabs>
          <w:tab w:val="left" w:pos="678"/>
        </w:tabs>
        <w:spacing w:before="45" w:line="360" w:lineRule="auto"/>
        <w:ind w:left="426" w:hanging="284"/>
        <w:rPr>
          <w:rFonts w:ascii="Century Gothic" w:hAnsi="Century Gothic"/>
          <w:b/>
          <w:sz w:val="20"/>
          <w:szCs w:val="20"/>
        </w:rPr>
      </w:pPr>
      <w:r>
        <w:rPr>
          <w:rFonts w:ascii="Century Gothic" w:hAnsi="Century Gothic"/>
          <w:b/>
          <w:sz w:val="20"/>
          <w:szCs w:val="20"/>
        </w:rPr>
        <w:t xml:space="preserve">Συγκεκριμένα μετά την κοινοποίηση της </w:t>
      </w:r>
      <w:r w:rsidR="00B02179">
        <w:rPr>
          <w:rFonts w:ascii="Century Gothic" w:hAnsi="Century Gothic"/>
          <w:b/>
          <w:sz w:val="20"/>
          <w:szCs w:val="20"/>
        </w:rPr>
        <w:t>απόφασης κατακύρωσης προσωρινών αναδόχων, οι οικονομικοί φορείς οφείλουν εντός τριών (3) ημερών να καταθέσουν στο πρωτόκολλο της υπηρεσίας της 5</w:t>
      </w:r>
      <w:r w:rsidR="00B02179" w:rsidRPr="00B02179">
        <w:rPr>
          <w:rFonts w:ascii="Century Gothic" w:hAnsi="Century Gothic"/>
          <w:b/>
          <w:sz w:val="20"/>
          <w:szCs w:val="20"/>
          <w:vertAlign w:val="superscript"/>
        </w:rPr>
        <w:t>ης</w:t>
      </w:r>
      <w:r w:rsidR="00B02179">
        <w:rPr>
          <w:rFonts w:ascii="Century Gothic" w:hAnsi="Century Gothic"/>
          <w:b/>
          <w:sz w:val="20"/>
          <w:szCs w:val="20"/>
        </w:rPr>
        <w:t xml:space="preserve"> ΥΠΕ τον φάκελο με τα δικαιολογητικά κατακύρωσης. (πχ. αν η απόφαση προσωρινού αναδόχου κοινοποιηθεί στις εταιρείες στις 11-6-2020 οι εταιρείες υποχρεούνται να καταθέσουν το φάκελο των δικαιολογητικών κατακύρωσης έως τις 14-6-2020) </w:t>
      </w:r>
    </w:p>
    <w:p w:rsidR="00FB5509" w:rsidRPr="00FB5509" w:rsidRDefault="00FB5509" w:rsidP="004F6F3B">
      <w:pPr>
        <w:pStyle w:val="a4"/>
        <w:tabs>
          <w:tab w:val="left" w:pos="678"/>
        </w:tabs>
        <w:spacing w:before="45" w:line="360" w:lineRule="auto"/>
        <w:ind w:left="426" w:hanging="284"/>
        <w:rPr>
          <w:rFonts w:ascii="Century Gothic" w:hAnsi="Century Gothic"/>
          <w:b/>
          <w:sz w:val="20"/>
          <w:szCs w:val="20"/>
        </w:rPr>
      </w:pPr>
    </w:p>
    <w:p w:rsidR="00B02179" w:rsidRDefault="00C65E11" w:rsidP="008C595D">
      <w:pPr>
        <w:pStyle w:val="a4"/>
        <w:tabs>
          <w:tab w:val="left" w:pos="678"/>
        </w:tabs>
        <w:spacing w:before="45" w:line="360" w:lineRule="auto"/>
        <w:ind w:left="426" w:hanging="284"/>
        <w:jc w:val="center"/>
        <w:rPr>
          <w:rFonts w:ascii="Century Gothic" w:hAnsi="Century Gothic"/>
          <w:b/>
          <w:sz w:val="20"/>
          <w:szCs w:val="20"/>
        </w:rPr>
      </w:pPr>
      <w:r w:rsidRPr="006059B7">
        <w:rPr>
          <w:rFonts w:ascii="Century Gothic" w:hAnsi="Century Gothic"/>
          <w:b/>
          <w:sz w:val="20"/>
          <w:szCs w:val="20"/>
          <w:highlight w:val="lightGray"/>
        </w:rPr>
        <w:t>ΔΙΚΑΙΟΛΟΓΗΤΙΚΑ ΚΑΤΑΚΥΡΩΣΗΣ</w:t>
      </w:r>
    </w:p>
    <w:p w:rsidR="00C65E11" w:rsidRPr="006C3105" w:rsidRDefault="00C65E11" w:rsidP="00C65E11">
      <w:pPr>
        <w:adjustRightInd w:val="0"/>
        <w:ind w:right="-952"/>
        <w:jc w:val="both"/>
        <w:rPr>
          <w:rFonts w:asciiTheme="minorHAnsi" w:hAnsiTheme="minorHAnsi" w:cstheme="minorHAnsi"/>
          <w:b/>
          <w:bCs/>
          <w:sz w:val="20"/>
          <w:szCs w:val="20"/>
        </w:rPr>
      </w:pPr>
    </w:p>
    <w:p w:rsidR="00C65E11" w:rsidRPr="008C595D" w:rsidRDefault="00C65E11" w:rsidP="00C65E11">
      <w:pPr>
        <w:pStyle w:val="a4"/>
        <w:widowControl/>
        <w:numPr>
          <w:ilvl w:val="0"/>
          <w:numId w:val="17"/>
        </w:numPr>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b/>
          <w:sz w:val="18"/>
          <w:szCs w:val="18"/>
        </w:rPr>
        <w:t>Α</w:t>
      </w:r>
      <w:r w:rsidRPr="008C595D">
        <w:rPr>
          <w:rFonts w:ascii="Century Gothic" w:hAnsi="Century Gothic" w:cstheme="minorHAnsi"/>
          <w:b/>
          <w:bCs/>
          <w:sz w:val="18"/>
          <w:szCs w:val="18"/>
        </w:rPr>
        <w:t>πόσπασμα μητρώου</w:t>
      </w:r>
      <w:r w:rsidRPr="008C595D">
        <w:rPr>
          <w:rFonts w:ascii="Century Gothic" w:hAnsi="Century Gothic" w:cstheme="minorHAnsi"/>
          <w:bCs/>
          <w:sz w:val="18"/>
          <w:szCs w:val="18"/>
        </w:rPr>
        <w:t>, όπως του ποινικού μητρώου ή, ελλείψει αυτού, ισοδύναμου εγγράφου που εκδίδεται από αρμόδια δικαστική ή διοικητική αρχή του κράτους-μέλους ή της χώρας καταγωγής ή της χώρας όπου είναι εγκατεστημένος ο οικονομικός φορέας,</w:t>
      </w:r>
      <w:r w:rsidRPr="008C595D">
        <w:rPr>
          <w:rFonts w:ascii="Century Gothic" w:hAnsi="Century Gothic" w:cstheme="minorHAnsi"/>
          <w:sz w:val="18"/>
          <w:szCs w:val="18"/>
        </w:rPr>
        <w:t xml:space="preserve"> </w:t>
      </w:r>
      <w:r w:rsidRPr="008C595D">
        <w:rPr>
          <w:rFonts w:ascii="Century Gothic" w:hAnsi="Century Gothic" w:cstheme="minorHAnsi"/>
          <w:b/>
          <w:sz w:val="18"/>
          <w:szCs w:val="18"/>
          <w:u w:val="single"/>
        </w:rPr>
        <w:t>έκδοσης του τελευταίου τριμήνου</w:t>
      </w:r>
      <w:r w:rsidRPr="008C595D">
        <w:rPr>
          <w:rFonts w:ascii="Century Gothic" w:hAnsi="Century Gothic" w:cstheme="minorHAnsi"/>
          <w:sz w:val="18"/>
          <w:szCs w:val="18"/>
        </w:rPr>
        <w:t xml:space="preserve">, </w:t>
      </w:r>
      <w:r w:rsidRPr="008C595D">
        <w:rPr>
          <w:rFonts w:ascii="Century Gothic" w:hAnsi="Century Gothic" w:cstheme="minorHAnsi"/>
          <w:bCs/>
          <w:sz w:val="18"/>
          <w:szCs w:val="18"/>
        </w:rPr>
        <w:t xml:space="preserve"> από το οποίο να προκύπτει ότι δεν </w:t>
      </w:r>
      <w:r w:rsidRPr="008C595D">
        <w:rPr>
          <w:rFonts w:ascii="Century Gothic" w:hAnsi="Century Gothic" w:cstheme="minorHAnsi"/>
          <w:sz w:val="18"/>
          <w:szCs w:val="18"/>
        </w:rPr>
        <w:t xml:space="preserve">έχουν καταδικασθεί για:  </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συμμετοχή σε εγκληματική οργάνωση</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δωροδοκία</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απάτη</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τρομοκρατικά εγκλήματα ή εγκλήματα συνδεόμενα με τρομοκρατικές δραστηριότητες</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νομιμοποίηση εσόδων από παράνομες δραστηριότητες ή χρηματοδότηση της τρομοκρατίας</w:t>
      </w:r>
    </w:p>
    <w:p w:rsidR="00C65E11" w:rsidRPr="008C595D" w:rsidRDefault="00C65E11" w:rsidP="00C65E11">
      <w:pPr>
        <w:widowControl/>
        <w:numPr>
          <w:ilvl w:val="0"/>
          <w:numId w:val="16"/>
        </w:numPr>
        <w:shd w:val="clear" w:color="auto" w:fill="FFFFFF" w:themeFill="background1"/>
        <w:tabs>
          <w:tab w:val="clear" w:pos="720"/>
          <w:tab w:val="num" w:pos="459"/>
        </w:tabs>
        <w:suppressAutoHyphens/>
        <w:autoSpaceDE/>
        <w:autoSpaceDN/>
        <w:spacing w:after="200" w:line="276" w:lineRule="auto"/>
        <w:ind w:left="459" w:right="176" w:firstLine="0"/>
        <w:jc w:val="both"/>
        <w:rPr>
          <w:rFonts w:ascii="Century Gothic" w:hAnsi="Century Gothic" w:cstheme="minorHAnsi"/>
          <w:bCs/>
          <w:sz w:val="18"/>
          <w:szCs w:val="18"/>
        </w:rPr>
      </w:pPr>
      <w:r w:rsidRPr="008C595D">
        <w:rPr>
          <w:rFonts w:ascii="Century Gothic" w:hAnsi="Century Gothic" w:cstheme="minorHAnsi"/>
          <w:bCs/>
          <w:sz w:val="18"/>
          <w:szCs w:val="18"/>
        </w:rPr>
        <w:t>παιδική εργασία και άλλες μορφές εμπορίας ανθρώπων.</w:t>
      </w:r>
    </w:p>
    <w:p w:rsidR="00930341" w:rsidRPr="008C595D" w:rsidRDefault="00930341" w:rsidP="00930341">
      <w:pPr>
        <w:adjustRightInd w:val="0"/>
        <w:ind w:right="176"/>
        <w:jc w:val="both"/>
        <w:rPr>
          <w:rFonts w:ascii="Century Gothic" w:hAnsi="Century Gothic" w:cstheme="minorHAnsi"/>
          <w:bCs/>
          <w:i/>
          <w:sz w:val="16"/>
          <w:szCs w:val="18"/>
        </w:rPr>
      </w:pPr>
      <w:r w:rsidRPr="008C595D">
        <w:rPr>
          <w:rFonts w:ascii="Century Gothic" w:hAnsi="Century Gothic" w:cstheme="minorHAnsi"/>
          <w:i/>
          <w:sz w:val="16"/>
          <w:szCs w:val="18"/>
        </w:rPr>
        <w:t xml:space="preserve">Το απόσπασμα ποινικού μητρώου ή άλλο ισοδύναμο έγγραφο αρμόδιας διοικητικής ή δικαστικής αρχής της χώρας εγκατάστασης του νομικού προσώπου, των ως άνω παραγράφων, </w:t>
      </w:r>
      <w:r w:rsidRPr="008C595D">
        <w:rPr>
          <w:rFonts w:ascii="Century Gothic" w:hAnsi="Century Gothic" w:cstheme="minorHAnsi"/>
          <w:b/>
          <w:i/>
          <w:sz w:val="16"/>
          <w:szCs w:val="18"/>
          <w:u w:val="single"/>
        </w:rPr>
        <w:t>αφορά τους Διαχειριστές</w:t>
      </w:r>
      <w:r w:rsidRPr="008C595D">
        <w:rPr>
          <w:rFonts w:ascii="Century Gothic" w:hAnsi="Century Gothic" w:cstheme="minorHAnsi"/>
          <w:i/>
          <w:sz w:val="16"/>
          <w:szCs w:val="18"/>
        </w:rPr>
        <w:t xml:space="preserve"> όταν το νομικό πρόσωπο είναι Ο.Ε , Ε.Ε, Ε.Π.Ε. και IKE, </w:t>
      </w:r>
      <w:r w:rsidRPr="008C595D">
        <w:rPr>
          <w:rFonts w:ascii="Century Gothic" w:hAnsi="Century Gothic" w:cstheme="minorHAnsi"/>
          <w:b/>
          <w:i/>
          <w:sz w:val="16"/>
          <w:szCs w:val="18"/>
        </w:rPr>
        <w:t>τ</w:t>
      </w:r>
      <w:r w:rsidRPr="008C595D">
        <w:rPr>
          <w:rFonts w:ascii="Century Gothic" w:hAnsi="Century Gothic" w:cstheme="minorHAnsi"/>
          <w:b/>
          <w:i/>
          <w:sz w:val="16"/>
          <w:szCs w:val="18"/>
          <w:u w:val="single"/>
        </w:rPr>
        <w:t>ον διευθύνων Σύμβουλο καθώς και όλα τα μέλη του Διοικητικού Συμβουλίου</w:t>
      </w:r>
      <w:r w:rsidRPr="008C595D">
        <w:rPr>
          <w:rFonts w:ascii="Century Gothic" w:hAnsi="Century Gothic" w:cstheme="minorHAnsi"/>
          <w:i/>
          <w:sz w:val="16"/>
          <w:szCs w:val="18"/>
        </w:rPr>
        <w:t xml:space="preserve"> όταν το νομικό πρόσωπο είναι Α.Ε. και σε κάθε άλλη περίπτωση νομικού προσώπου τους νόμιμους εκπροσώπους του</w:t>
      </w:r>
      <w:r w:rsidRPr="008C595D">
        <w:rPr>
          <w:rFonts w:ascii="Century Gothic" w:hAnsi="Century Gothic" w:cstheme="minorHAnsi"/>
          <w:bCs/>
          <w:i/>
          <w:sz w:val="16"/>
          <w:szCs w:val="18"/>
        </w:rPr>
        <w:t>.</w:t>
      </w:r>
    </w:p>
    <w:p w:rsidR="00930341" w:rsidRPr="008C595D" w:rsidRDefault="00930341" w:rsidP="00930341">
      <w:pPr>
        <w:widowControl/>
        <w:shd w:val="clear" w:color="auto" w:fill="FFFFFF" w:themeFill="background1"/>
        <w:suppressAutoHyphens/>
        <w:autoSpaceDE/>
        <w:autoSpaceDN/>
        <w:spacing w:after="200" w:line="276" w:lineRule="auto"/>
        <w:ind w:left="459" w:right="176"/>
        <w:jc w:val="both"/>
        <w:rPr>
          <w:rFonts w:ascii="Century Gothic" w:hAnsi="Century Gothic" w:cstheme="minorHAnsi"/>
          <w:bCs/>
          <w:sz w:val="18"/>
          <w:szCs w:val="18"/>
        </w:rPr>
      </w:pPr>
    </w:p>
    <w:p w:rsidR="0069798B" w:rsidRPr="008C595D" w:rsidRDefault="0069798B" w:rsidP="0069798B">
      <w:pPr>
        <w:pStyle w:val="a4"/>
        <w:widowControl/>
        <w:numPr>
          <w:ilvl w:val="0"/>
          <w:numId w:val="17"/>
        </w:numPr>
        <w:adjustRightInd w:val="0"/>
        <w:spacing w:line="360"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 xml:space="preserve">Πιστοποιητικό της αρμόδιας κατά περίπτωση αρχής, το οποίο να είναι σε ισχύ κατά το χρόνο υποβολής του, άλλως στην περίπτωση που δεν αναφέρεται χρόνος ισχύος, να έχει εκδοθεί εντός του τελευταίου τριμήνου, από το οποίο να προκύπτει πως είσαστε ενήμεροι προς τις υποχρεώσεις σας που αφορούν </w:t>
      </w:r>
      <w:r w:rsidRPr="008C595D">
        <w:rPr>
          <w:rFonts w:ascii="Century Gothic" w:hAnsi="Century Gothic" w:cstheme="minorHAnsi"/>
          <w:b/>
          <w:sz w:val="18"/>
          <w:szCs w:val="18"/>
        </w:rPr>
        <w:t>εισφορές σε ασφαλιστικά ταμεία προς όλους τους ασφαλιστικούς φορείς</w:t>
      </w:r>
      <w:r w:rsidRPr="008C595D">
        <w:rPr>
          <w:rFonts w:ascii="Century Gothic" w:hAnsi="Century Gothic" w:cstheme="minorHAnsi"/>
          <w:sz w:val="18"/>
          <w:szCs w:val="18"/>
        </w:rPr>
        <w:t xml:space="preserve"> προς τους οποίους υποχρεούστε στην καταβολή εισφορών.</w:t>
      </w:r>
    </w:p>
    <w:p w:rsidR="0069798B" w:rsidRPr="008C595D" w:rsidRDefault="0069798B" w:rsidP="0069798B">
      <w:pPr>
        <w:pStyle w:val="a4"/>
        <w:widowControl/>
        <w:adjustRightInd w:val="0"/>
        <w:spacing w:line="360"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Διευκρινίζεται ότι το πιστοποιητικής ενημερότητας:</w:t>
      </w:r>
    </w:p>
    <w:p w:rsidR="0069798B" w:rsidRPr="008C595D"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18"/>
          <w:szCs w:val="18"/>
        </w:rPr>
      </w:pPr>
      <w:r w:rsidRPr="008C595D">
        <w:rPr>
          <w:rFonts w:ascii="Century Gothic" w:hAnsi="Century Gothic" w:cstheme="minorHAnsi"/>
          <w:sz w:val="18"/>
          <w:szCs w:val="18"/>
        </w:rPr>
        <w:t>Αφορά τους φορείς κύριας &amp; επικουρικής ασφάλισης,</w:t>
      </w:r>
    </w:p>
    <w:p w:rsidR="0069798B" w:rsidRPr="008C595D"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18"/>
          <w:szCs w:val="18"/>
        </w:rPr>
      </w:pPr>
      <w:r w:rsidRPr="008C595D">
        <w:rPr>
          <w:rFonts w:ascii="Century Gothic" w:hAnsi="Century Gothic" w:cstheme="minorHAnsi"/>
          <w:sz w:val="18"/>
          <w:szCs w:val="18"/>
        </w:rPr>
        <w:t>Αφορά όλους τους απασχολούμενους στην επιχείρηση, με οποιαδήποτε σχέση εργασίας, που είναι ασφαλισμένοι σε οποιονδήποτε ασφαλιστικό οργανισμό,</w:t>
      </w:r>
    </w:p>
    <w:p w:rsidR="0069798B" w:rsidRPr="008C595D" w:rsidRDefault="0069798B" w:rsidP="0069798B">
      <w:pPr>
        <w:pStyle w:val="a4"/>
        <w:widowControl/>
        <w:numPr>
          <w:ilvl w:val="2"/>
          <w:numId w:val="9"/>
        </w:numPr>
        <w:adjustRightInd w:val="0"/>
        <w:spacing w:line="360" w:lineRule="auto"/>
        <w:ind w:right="176"/>
        <w:contextualSpacing/>
        <w:jc w:val="both"/>
        <w:rPr>
          <w:rFonts w:ascii="Century Gothic" w:hAnsi="Century Gothic" w:cstheme="minorHAnsi"/>
          <w:sz w:val="18"/>
          <w:szCs w:val="18"/>
        </w:rPr>
      </w:pPr>
      <w:r w:rsidRPr="008C595D">
        <w:rPr>
          <w:rFonts w:ascii="Century Gothic" w:hAnsi="Century Gothic" w:cstheme="minorHAnsi"/>
          <w:sz w:val="18"/>
          <w:szCs w:val="18"/>
        </w:rPr>
        <w:lastRenderedPageBreak/>
        <w:t>Αφορά το ίδιο το νομικό πρόσωπο και όχι φυσικά πρόσωπα που διοικούν ή εκπροσωπούν την εταιρεία σας.</w:t>
      </w:r>
    </w:p>
    <w:p w:rsidR="0069798B" w:rsidRPr="008C595D" w:rsidRDefault="0069798B" w:rsidP="0069798B">
      <w:pPr>
        <w:widowControl/>
        <w:adjustRightInd w:val="0"/>
        <w:spacing w:line="276" w:lineRule="auto"/>
        <w:ind w:right="176"/>
        <w:contextualSpacing/>
        <w:jc w:val="both"/>
        <w:rPr>
          <w:rFonts w:ascii="Century Gothic" w:hAnsi="Century Gothic" w:cstheme="minorHAnsi"/>
          <w:sz w:val="18"/>
          <w:szCs w:val="18"/>
        </w:rPr>
      </w:pPr>
    </w:p>
    <w:p w:rsidR="00C65E11" w:rsidRPr="008C595D" w:rsidRDefault="0069798B" w:rsidP="008C595D">
      <w:pPr>
        <w:pStyle w:val="a4"/>
        <w:widowControl/>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 xml:space="preserve"> </w:t>
      </w:r>
      <w:r w:rsidR="00C65E11" w:rsidRPr="008C595D">
        <w:rPr>
          <w:rFonts w:ascii="Century Gothic" w:hAnsi="Century Gothic" w:cstheme="minorHAnsi"/>
          <w:sz w:val="18"/>
          <w:szCs w:val="18"/>
        </w:rPr>
        <w:t xml:space="preserve">Πιστοποιητικό </w:t>
      </w:r>
      <w:r w:rsidRPr="008C595D">
        <w:rPr>
          <w:rFonts w:ascii="Century Gothic" w:hAnsi="Century Gothic" w:cstheme="minorHAnsi"/>
          <w:b/>
          <w:sz w:val="18"/>
          <w:szCs w:val="18"/>
        </w:rPr>
        <w:t>φορολογικής ενημερότητας</w:t>
      </w:r>
      <w:r w:rsidRPr="008C595D">
        <w:rPr>
          <w:rFonts w:ascii="Century Gothic" w:hAnsi="Century Gothic" w:cstheme="minorHAnsi"/>
          <w:sz w:val="18"/>
          <w:szCs w:val="18"/>
        </w:rPr>
        <w:t>, το οποίο να είναι σε ισχύ κατά το χρόνο υποβολής του, άλλως στην περίπτωση που δεν αναφέρεται χρόνος ισχύος, να έχει εκδοθεί εντός του τελευταίου τριμήνου, από το οποίο να προκύπτει πως είσαστε ενήμερο</w:t>
      </w:r>
      <w:r w:rsidR="008C595D" w:rsidRPr="008C595D">
        <w:rPr>
          <w:rFonts w:ascii="Century Gothic" w:hAnsi="Century Gothic" w:cstheme="minorHAnsi"/>
          <w:sz w:val="18"/>
          <w:szCs w:val="18"/>
        </w:rPr>
        <w:t>ι ως προς τις φορολογικές σας υποχρεώσεις.</w:t>
      </w:r>
    </w:p>
    <w:p w:rsidR="00C65E11" w:rsidRPr="008C595D" w:rsidRDefault="00C65E11" w:rsidP="00C65E11">
      <w:pPr>
        <w:pStyle w:val="a4"/>
        <w:adjustRightInd w:val="0"/>
        <w:ind w:left="176" w:right="176"/>
        <w:jc w:val="both"/>
        <w:rPr>
          <w:rFonts w:ascii="Century Gothic" w:hAnsi="Century Gothic" w:cstheme="minorHAnsi"/>
          <w:b/>
          <w:sz w:val="18"/>
          <w:szCs w:val="18"/>
        </w:rPr>
      </w:pPr>
    </w:p>
    <w:p w:rsidR="00C65E11" w:rsidRPr="008C595D" w:rsidRDefault="00C65E1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b/>
          <w:sz w:val="18"/>
          <w:szCs w:val="18"/>
        </w:rPr>
      </w:pPr>
      <w:r w:rsidRPr="008C595D">
        <w:rPr>
          <w:rFonts w:ascii="Century Gothic" w:hAnsi="Century Gothic" w:cstheme="minorHAnsi"/>
          <w:b/>
          <w:sz w:val="18"/>
          <w:szCs w:val="18"/>
        </w:rPr>
        <w:t>Πιστοποιητικό / Βεβαίωση του οικείου επαγγελματικού Μητρώου,</w:t>
      </w:r>
      <w:r w:rsidRPr="008C595D">
        <w:rPr>
          <w:rFonts w:ascii="Century Gothic" w:hAnsi="Century Gothic" w:cstheme="minorHAnsi"/>
          <w:sz w:val="18"/>
          <w:szCs w:val="18"/>
        </w:rPr>
        <w:t xml:space="preserve"> με το οποίο θα πιστοποιείται αφενός η εγγραφή τους σε αυτό και το ειδικό επάγγελμα τους, κατά την ημέρα διενέργειας του διαγωνισμού, και αφετέρου ότι εξακολουθούν να παραμένουν εγγεγραμμένοι μέχρι της επίδοσης της ως άνω έγγραφης ειδοποίησης</w:t>
      </w:r>
      <w:r w:rsidR="008C595D" w:rsidRPr="008C595D">
        <w:rPr>
          <w:rFonts w:ascii="Century Gothic" w:hAnsi="Century Gothic" w:cstheme="minorHAnsi"/>
          <w:sz w:val="18"/>
          <w:szCs w:val="18"/>
        </w:rPr>
        <w:t>, με ημερομηνία έκδοσης τριάντα (30) ημέρες πριν την υποβολή του.</w:t>
      </w:r>
    </w:p>
    <w:p w:rsidR="00930341" w:rsidRPr="008C595D" w:rsidRDefault="00930341" w:rsidP="00930341">
      <w:pPr>
        <w:pStyle w:val="a4"/>
        <w:rPr>
          <w:rFonts w:ascii="Century Gothic" w:hAnsi="Century Gothic" w:cstheme="minorHAnsi"/>
          <w:b/>
          <w:sz w:val="18"/>
          <w:szCs w:val="18"/>
        </w:rPr>
      </w:pPr>
    </w:p>
    <w:p w:rsidR="00930341" w:rsidRPr="008C595D" w:rsidRDefault="0093034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Απόσπασμα ΓΕΜΗ, έκδοσης τελευταίου τριμήνου, σχετικά με τη σύνθεση του ΔΣ σε περίπτωση ΑΕ.</w:t>
      </w:r>
    </w:p>
    <w:p w:rsidR="00930341" w:rsidRPr="008C595D" w:rsidRDefault="00930341" w:rsidP="00930341">
      <w:pPr>
        <w:pStyle w:val="a4"/>
        <w:rPr>
          <w:rFonts w:ascii="Century Gothic" w:hAnsi="Century Gothic" w:cstheme="minorHAnsi"/>
          <w:sz w:val="18"/>
          <w:szCs w:val="18"/>
        </w:rPr>
      </w:pPr>
    </w:p>
    <w:p w:rsidR="00930341" w:rsidRPr="008C595D" w:rsidRDefault="00930341"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Αποδεικτικό ισχύουσας εκπροσώπησης σε περίπτωση νομικών προσώπων με έκδοση έως τριάντα εργάσιμες ημέρες πριν την υποβολή του.</w:t>
      </w:r>
    </w:p>
    <w:p w:rsidR="008C595D" w:rsidRPr="008C595D" w:rsidRDefault="008C595D" w:rsidP="008C595D">
      <w:pPr>
        <w:pStyle w:val="a4"/>
        <w:rPr>
          <w:rFonts w:ascii="Century Gothic" w:hAnsi="Century Gothic" w:cstheme="minorHAnsi"/>
          <w:sz w:val="18"/>
          <w:szCs w:val="18"/>
        </w:rPr>
      </w:pPr>
    </w:p>
    <w:p w:rsidR="008C595D" w:rsidRPr="008C595D" w:rsidRDefault="008C595D" w:rsidP="00C65E11">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sz w:val="18"/>
          <w:szCs w:val="18"/>
        </w:rPr>
      </w:pPr>
      <w:r w:rsidRPr="008C595D">
        <w:rPr>
          <w:rFonts w:ascii="Century Gothic" w:hAnsi="Century Gothic" w:cstheme="minorHAnsi"/>
          <w:sz w:val="18"/>
          <w:szCs w:val="18"/>
        </w:rPr>
        <w:t>Υπεύθυνη δήλωση του νόμιμου εκπροσώπου ή του διαχειριστή ότι δεν έχει επέλθει καμία μεταβολή στην εταιρεία με ημερομηνία σύνταξης μετά την κοινοποίηση της πρόσκλησης για την υποβολή των δικαιολογητικών.</w:t>
      </w:r>
    </w:p>
    <w:p w:rsidR="00674928" w:rsidRPr="008C595D" w:rsidRDefault="00674928" w:rsidP="00674928">
      <w:pPr>
        <w:pStyle w:val="a4"/>
        <w:rPr>
          <w:rFonts w:ascii="Century Gothic" w:hAnsi="Century Gothic" w:cstheme="minorHAnsi"/>
          <w:b/>
          <w:sz w:val="18"/>
          <w:szCs w:val="18"/>
        </w:rPr>
      </w:pPr>
    </w:p>
    <w:p w:rsidR="00674928" w:rsidRPr="008C595D" w:rsidRDefault="00674928" w:rsidP="00674928">
      <w:pPr>
        <w:pStyle w:val="a4"/>
        <w:widowControl/>
        <w:numPr>
          <w:ilvl w:val="0"/>
          <w:numId w:val="17"/>
        </w:numPr>
        <w:tabs>
          <w:tab w:val="left" w:pos="284"/>
        </w:tabs>
        <w:adjustRightInd w:val="0"/>
        <w:spacing w:line="276" w:lineRule="auto"/>
        <w:ind w:left="176" w:right="176" w:firstLine="0"/>
        <w:contextualSpacing/>
        <w:jc w:val="both"/>
        <w:rPr>
          <w:rFonts w:ascii="Century Gothic" w:hAnsi="Century Gothic" w:cstheme="minorHAnsi"/>
          <w:b/>
          <w:sz w:val="18"/>
          <w:szCs w:val="18"/>
        </w:rPr>
      </w:pPr>
      <w:r w:rsidRPr="008C595D">
        <w:rPr>
          <w:rFonts w:ascii="Century Gothic" w:hAnsi="Century Gothic"/>
          <w:sz w:val="18"/>
          <w:szCs w:val="18"/>
        </w:rPr>
        <w:t>Πιστοποιητικό από τη Διεύθυνση Προγραμματισμού και Συντονισμού της Επιθεώρησης Εργασιακών Σχέσεων, που να έχει εκδοθεί έως τρεις (3) μήνες πριν από την υποβολή του</w:t>
      </w:r>
      <w:r w:rsidRPr="008C595D">
        <w:rPr>
          <w:rStyle w:val="a9"/>
          <w:rFonts w:ascii="Century Gothic" w:hAnsi="Century Gothic"/>
          <w:sz w:val="18"/>
          <w:szCs w:val="18"/>
        </w:rPr>
        <w:endnoteReference w:id="1"/>
      </w:r>
      <w:r w:rsidRPr="008C595D">
        <w:rPr>
          <w:rFonts w:ascii="Century Gothic" w:hAnsi="Century Gothic"/>
          <w:sz w:val="18"/>
          <w:szCs w:val="18"/>
        </w:rPr>
        <w:t xml:space="preserve"> από το οποίο να προκύπτουν οι πράξεις επιβολής προστίμου που έχουν εκδοθεί σε βάρος του οικονομικού φορέα σε χρονικό διάστημα δύο (2) ετών πριν από την ημερομηνία λήξης της προθεσμίας υποβολής προσφοράς.  Μέχρι να καταστεί εφικτή η έκδοση του ανωτέρω πιστοποιητικού, </w:t>
      </w:r>
      <w:r w:rsidRPr="008C595D">
        <w:rPr>
          <w:rFonts w:ascii="Century Gothic" w:hAnsi="Century Gothic"/>
          <w:b/>
          <w:sz w:val="18"/>
          <w:szCs w:val="18"/>
        </w:rPr>
        <w:t>αυτό αντικαθίσταται από υπεύθυνη δήλωση του οικονομικού φορέα</w:t>
      </w:r>
      <w:r w:rsidRPr="008C595D">
        <w:rPr>
          <w:rFonts w:ascii="Century Gothic" w:hAnsi="Century Gothic"/>
          <w:sz w:val="18"/>
          <w:szCs w:val="18"/>
        </w:rPr>
        <w:t xml:space="preserve">, χωρίς να απαιτείται επίσημη δήλωση του ΣΕΠΕ σχετικά με την έκδοση του πιστοποιητικού, η οποία να έχει συνταχθεί μετά την κοινοποίηση την πρόσκλησης.  </w:t>
      </w:r>
    </w:p>
    <w:p w:rsidR="00930341" w:rsidRPr="00930341" w:rsidRDefault="00930341" w:rsidP="00930341">
      <w:pPr>
        <w:pStyle w:val="a4"/>
        <w:rPr>
          <w:rFonts w:asciiTheme="minorHAnsi" w:hAnsiTheme="minorHAnsi" w:cstheme="minorHAnsi"/>
          <w:b/>
          <w:sz w:val="20"/>
          <w:szCs w:val="20"/>
        </w:rPr>
      </w:pPr>
    </w:p>
    <w:p w:rsidR="00190C50" w:rsidRDefault="00190C50" w:rsidP="00015703">
      <w:pPr>
        <w:pStyle w:val="1"/>
        <w:spacing w:before="0" w:line="240" w:lineRule="auto"/>
        <w:jc w:val="center"/>
        <w:rPr>
          <w:rFonts w:asciiTheme="minorHAnsi" w:hAnsiTheme="minorHAnsi" w:cstheme="minorHAnsi"/>
          <w:color w:val="548DD4" w:themeColor="text2" w:themeTint="99"/>
          <w:sz w:val="24"/>
          <w:szCs w:val="24"/>
        </w:rPr>
      </w:pPr>
    </w:p>
    <w:p w:rsidR="00015703" w:rsidRDefault="00015703" w:rsidP="00015703">
      <w:pPr>
        <w:pStyle w:val="1"/>
        <w:spacing w:before="0" w:line="240" w:lineRule="auto"/>
        <w:jc w:val="center"/>
        <w:rPr>
          <w:rFonts w:asciiTheme="minorHAnsi" w:hAnsiTheme="minorHAnsi" w:cstheme="minorHAnsi"/>
          <w:color w:val="548DD4" w:themeColor="text2" w:themeTint="99"/>
          <w:sz w:val="24"/>
          <w:szCs w:val="24"/>
        </w:rPr>
      </w:pPr>
      <w:r w:rsidRPr="007B57D3">
        <w:rPr>
          <w:rFonts w:asciiTheme="minorHAnsi" w:hAnsiTheme="minorHAnsi" w:cstheme="minorHAnsi"/>
          <w:color w:val="548DD4" w:themeColor="text2" w:themeTint="99"/>
          <w:sz w:val="24"/>
          <w:szCs w:val="24"/>
        </w:rPr>
        <w:t xml:space="preserve">ΠΑΡΑΡΤΗΜΑ ΤΕΧΝΙΚΩΝ ΠΡΟΔΙΑΓΡΑΦΩΝ </w:t>
      </w:r>
    </w:p>
    <w:p w:rsidR="00015703" w:rsidRPr="007D1790" w:rsidRDefault="00015703" w:rsidP="00015703">
      <w:pPr>
        <w:pStyle w:val="1"/>
        <w:spacing w:before="0" w:line="240" w:lineRule="auto"/>
        <w:jc w:val="center"/>
        <w:rPr>
          <w:rFonts w:asciiTheme="minorHAnsi" w:hAnsiTheme="minorHAnsi" w:cstheme="minorHAnsi"/>
          <w:color w:val="548DD4" w:themeColor="text2" w:themeTint="99"/>
          <w:sz w:val="24"/>
          <w:szCs w:val="24"/>
        </w:rPr>
      </w:pPr>
      <w:r w:rsidRPr="007B57D3">
        <w:rPr>
          <w:rFonts w:asciiTheme="minorHAnsi" w:hAnsiTheme="minorHAnsi" w:cstheme="minorHAnsi"/>
          <w:color w:val="548DD4" w:themeColor="text2" w:themeTint="99"/>
          <w:sz w:val="24"/>
          <w:szCs w:val="24"/>
        </w:rPr>
        <w:t>ΜΕΣΩΝ ΑΤΟΜΙΚΗΣ ΠΡΟΣΤΑΣΙΑΣ ΑΠΟ ΤΗ ΔΙΑΔΟΣΗ ΤΟΥ ΚΟΡΩΝΑΪΟΥ</w:t>
      </w:r>
    </w:p>
    <w:p w:rsidR="006059B7" w:rsidRPr="007D1790" w:rsidRDefault="006059B7" w:rsidP="006059B7"/>
    <w:p w:rsidR="006059B7" w:rsidRPr="007B57D3" w:rsidRDefault="006059B7" w:rsidP="006059B7">
      <w:pPr>
        <w:tabs>
          <w:tab w:val="left" w:pos="284"/>
          <w:tab w:val="num" w:pos="851"/>
        </w:tabs>
        <w:rPr>
          <w:rFonts w:cstheme="minorHAnsi"/>
          <w:b/>
          <w:color w:val="548DD4" w:themeColor="text2" w:themeTint="99"/>
          <w:sz w:val="24"/>
          <w:szCs w:val="24"/>
          <w:u w:val="single"/>
        </w:rPr>
      </w:pPr>
      <w:r>
        <w:rPr>
          <w:rFonts w:cstheme="minorHAnsi"/>
          <w:b/>
          <w:color w:val="548DD4" w:themeColor="text2" w:themeTint="99"/>
          <w:sz w:val="24"/>
          <w:szCs w:val="24"/>
          <w:u w:val="single"/>
        </w:rPr>
        <w:t xml:space="preserve">Α. </w:t>
      </w:r>
      <w:r w:rsidRPr="007B57D3">
        <w:rPr>
          <w:rFonts w:cstheme="minorHAnsi"/>
          <w:b/>
          <w:color w:val="548DD4" w:themeColor="text2" w:themeTint="99"/>
          <w:sz w:val="24"/>
          <w:szCs w:val="24"/>
          <w:u w:val="single"/>
        </w:rPr>
        <w:t>ΓΕΝΙΚΕΣ ΤΕΧΝΙΚΕΣ ΠΡΟΔΙΑΓΡΑΦΕΣ ΥΛΙΚΩΝ</w:t>
      </w:r>
    </w:p>
    <w:p w:rsidR="006059B7" w:rsidRPr="007B57D3" w:rsidRDefault="006059B7" w:rsidP="006059B7">
      <w:pPr>
        <w:tabs>
          <w:tab w:val="left" w:pos="284"/>
          <w:tab w:val="num" w:pos="851"/>
        </w:tabs>
        <w:jc w:val="both"/>
        <w:rPr>
          <w:rFonts w:cstheme="minorHAnsi"/>
          <w:b/>
          <w:color w:val="548DD4" w:themeColor="text2" w:themeTint="99"/>
          <w:sz w:val="24"/>
          <w:szCs w:val="24"/>
        </w:rPr>
      </w:pPr>
    </w:p>
    <w:p w:rsidR="006059B7" w:rsidRPr="007B57D3" w:rsidRDefault="006059B7" w:rsidP="006059B7">
      <w:pPr>
        <w:tabs>
          <w:tab w:val="left" w:pos="426"/>
        </w:tabs>
        <w:jc w:val="both"/>
        <w:rPr>
          <w:rFonts w:cstheme="minorHAnsi"/>
          <w:sz w:val="24"/>
          <w:szCs w:val="24"/>
        </w:rPr>
      </w:pPr>
      <w:r w:rsidRPr="007B57D3">
        <w:rPr>
          <w:rFonts w:cstheme="minorHAnsi"/>
          <w:b/>
          <w:sz w:val="24"/>
          <w:szCs w:val="24"/>
        </w:rPr>
        <w:t>1.</w:t>
      </w:r>
      <w:r w:rsidRPr="007B57D3">
        <w:rPr>
          <w:rFonts w:cstheme="minorHAnsi"/>
          <w:b/>
          <w:sz w:val="24"/>
          <w:szCs w:val="24"/>
        </w:rPr>
        <w:tab/>
      </w:r>
      <w:r w:rsidRPr="007B57D3">
        <w:rPr>
          <w:rFonts w:cstheme="minorHAnsi"/>
          <w:sz w:val="24"/>
          <w:szCs w:val="24"/>
        </w:rPr>
        <w:t>Τα υλικά που παραδίδονται πρέπει τα τεχνικά τους χαρακτηριστικά να βρίσκονται σε απόλυτη συμφωνία με την τεχνική προσφορά του προμηθευτή.</w:t>
      </w:r>
    </w:p>
    <w:p w:rsidR="006059B7" w:rsidRDefault="006059B7" w:rsidP="006059B7">
      <w:pPr>
        <w:tabs>
          <w:tab w:val="left" w:pos="426"/>
        </w:tabs>
        <w:jc w:val="both"/>
        <w:rPr>
          <w:rFonts w:cstheme="minorHAnsi"/>
          <w:b/>
          <w:sz w:val="24"/>
          <w:szCs w:val="24"/>
        </w:rPr>
      </w:pPr>
    </w:p>
    <w:p w:rsidR="006059B7" w:rsidRPr="007B57D3" w:rsidRDefault="006059B7" w:rsidP="006059B7">
      <w:pPr>
        <w:tabs>
          <w:tab w:val="left" w:pos="426"/>
        </w:tabs>
        <w:jc w:val="both"/>
        <w:rPr>
          <w:rFonts w:cstheme="minorHAnsi"/>
          <w:b/>
          <w:sz w:val="24"/>
          <w:szCs w:val="24"/>
        </w:rPr>
      </w:pPr>
      <w:r w:rsidRPr="007B57D3">
        <w:rPr>
          <w:rFonts w:cstheme="minorHAnsi"/>
          <w:b/>
          <w:sz w:val="24"/>
          <w:szCs w:val="24"/>
        </w:rPr>
        <w:t>2.</w:t>
      </w:r>
      <w:r w:rsidRPr="007B57D3">
        <w:rPr>
          <w:rFonts w:cstheme="minorHAnsi"/>
          <w:b/>
          <w:sz w:val="24"/>
          <w:szCs w:val="24"/>
        </w:rPr>
        <w:tab/>
      </w:r>
      <w:r w:rsidRPr="007B57D3">
        <w:rPr>
          <w:rFonts w:cstheme="minorHAnsi"/>
          <w:sz w:val="24"/>
          <w:szCs w:val="24"/>
        </w:rPr>
        <w:t>Ειδικότερα, τα προσφερόμενα υλικά πρέπει να πληρούν τους εξής όρους:</w:t>
      </w:r>
    </w:p>
    <w:p w:rsidR="006059B7" w:rsidRPr="007B57D3" w:rsidRDefault="006059B7" w:rsidP="006059B7">
      <w:pPr>
        <w:tabs>
          <w:tab w:val="left" w:pos="426"/>
          <w:tab w:val="left" w:pos="1134"/>
        </w:tabs>
        <w:jc w:val="both"/>
        <w:rPr>
          <w:rFonts w:cstheme="minorHAnsi"/>
          <w:sz w:val="24"/>
          <w:szCs w:val="24"/>
        </w:rPr>
      </w:pPr>
      <w:r w:rsidRPr="007B57D3">
        <w:rPr>
          <w:rFonts w:cstheme="minorHAnsi"/>
          <w:sz w:val="24"/>
          <w:szCs w:val="24"/>
        </w:rPr>
        <w:t>2.1.</w:t>
      </w:r>
      <w:r w:rsidRPr="007B57D3">
        <w:rPr>
          <w:rFonts w:cstheme="minorHAnsi"/>
          <w:sz w:val="24"/>
          <w:szCs w:val="24"/>
        </w:rPr>
        <w:tab/>
        <w:t>Να ανταποκρίνονται πλήρως στις ανάγκες των φορέων για τη χρήση που προορίζονται.</w:t>
      </w:r>
    </w:p>
    <w:p w:rsidR="006059B7" w:rsidRPr="007B57D3" w:rsidRDefault="006059B7" w:rsidP="006059B7">
      <w:pPr>
        <w:tabs>
          <w:tab w:val="left" w:pos="426"/>
          <w:tab w:val="left" w:pos="1134"/>
        </w:tabs>
        <w:jc w:val="both"/>
        <w:rPr>
          <w:rFonts w:cstheme="minorHAnsi"/>
          <w:sz w:val="24"/>
          <w:szCs w:val="24"/>
        </w:rPr>
      </w:pPr>
      <w:r w:rsidRPr="007B57D3">
        <w:rPr>
          <w:rFonts w:cstheme="minorHAnsi"/>
          <w:sz w:val="24"/>
          <w:szCs w:val="24"/>
        </w:rPr>
        <w:t>2.2.</w:t>
      </w:r>
      <w:r w:rsidRPr="007B57D3">
        <w:rPr>
          <w:rFonts w:cstheme="minorHAnsi"/>
          <w:sz w:val="24"/>
          <w:szCs w:val="24"/>
        </w:rPr>
        <w:tab/>
        <w:t xml:space="preserve">Να συνοδεύονται από σαφείς οδηγίες χρήσεως, σύμφωνα με τα αναφερόμενα στην παράγραφο </w:t>
      </w:r>
    </w:p>
    <w:p w:rsidR="006059B7" w:rsidRPr="007B57D3" w:rsidRDefault="006059B7" w:rsidP="006059B7">
      <w:pPr>
        <w:tabs>
          <w:tab w:val="left" w:pos="426"/>
          <w:tab w:val="left" w:pos="1134"/>
        </w:tabs>
        <w:jc w:val="both"/>
        <w:rPr>
          <w:rFonts w:cstheme="minorHAnsi"/>
          <w:sz w:val="24"/>
          <w:szCs w:val="24"/>
        </w:rPr>
      </w:pPr>
      <w:r w:rsidRPr="007B57D3">
        <w:rPr>
          <w:rFonts w:cstheme="minorHAnsi"/>
          <w:sz w:val="24"/>
          <w:szCs w:val="24"/>
        </w:rPr>
        <w:t>2.3.</w:t>
      </w:r>
      <w:r w:rsidRPr="007B57D3">
        <w:rPr>
          <w:rFonts w:cstheme="minorHAnsi"/>
          <w:sz w:val="24"/>
          <w:szCs w:val="24"/>
        </w:rPr>
        <w:tab/>
        <w:t>Να έχουν κατά το δυνατόν μακρύτερο χρόνο λήξης.</w:t>
      </w:r>
    </w:p>
    <w:p w:rsidR="006059B7" w:rsidRPr="007B57D3" w:rsidRDefault="006059B7" w:rsidP="006059B7">
      <w:pPr>
        <w:tabs>
          <w:tab w:val="left" w:pos="426"/>
          <w:tab w:val="left" w:pos="1134"/>
        </w:tabs>
        <w:jc w:val="both"/>
        <w:rPr>
          <w:rFonts w:cstheme="minorHAnsi"/>
          <w:sz w:val="24"/>
          <w:szCs w:val="24"/>
        </w:rPr>
      </w:pPr>
      <w:r w:rsidRPr="007B57D3">
        <w:rPr>
          <w:rFonts w:cstheme="minorHAnsi"/>
          <w:sz w:val="24"/>
          <w:szCs w:val="24"/>
        </w:rPr>
        <w:t>2.4.</w:t>
      </w:r>
      <w:r w:rsidRPr="007B57D3">
        <w:rPr>
          <w:rFonts w:cstheme="minorHAnsi"/>
          <w:sz w:val="24"/>
          <w:szCs w:val="24"/>
        </w:rPr>
        <w:tab/>
        <w:t>Να συνοδεύονται από πιστοποιητικά ποιοτικού ελέγχου.</w:t>
      </w:r>
    </w:p>
    <w:p w:rsidR="006059B7" w:rsidRPr="007B57D3" w:rsidRDefault="006059B7" w:rsidP="006059B7">
      <w:pPr>
        <w:tabs>
          <w:tab w:val="left" w:pos="426"/>
          <w:tab w:val="left" w:pos="1134"/>
        </w:tabs>
        <w:jc w:val="both"/>
        <w:rPr>
          <w:rFonts w:cstheme="minorHAnsi"/>
          <w:sz w:val="24"/>
          <w:szCs w:val="24"/>
        </w:rPr>
      </w:pPr>
      <w:r w:rsidRPr="007B57D3">
        <w:rPr>
          <w:rFonts w:cstheme="minorHAnsi"/>
          <w:sz w:val="24"/>
          <w:szCs w:val="24"/>
        </w:rPr>
        <w:t>2.5.</w:t>
      </w:r>
      <w:r w:rsidRPr="007B57D3">
        <w:rPr>
          <w:rFonts w:cstheme="minorHAnsi"/>
          <w:sz w:val="24"/>
          <w:szCs w:val="24"/>
        </w:rPr>
        <w:tab/>
        <w:t>Να έχουν κατάλληλη συσκευασία, σύμφωνα με τα αναφερόμενα στην παράγραφο</w:t>
      </w:r>
      <w:r>
        <w:rPr>
          <w:rFonts w:cstheme="minorHAnsi"/>
          <w:sz w:val="24"/>
          <w:szCs w:val="24"/>
        </w:rPr>
        <w:t>.</w:t>
      </w:r>
      <w:r w:rsidRPr="007B57D3">
        <w:rPr>
          <w:rFonts w:cstheme="minorHAnsi"/>
          <w:sz w:val="24"/>
          <w:szCs w:val="24"/>
        </w:rPr>
        <w:t xml:space="preserve">  Το προϊόν πρέπει να είναι πρόσφατης παραγωγής και κατά την ημερομηνία παράδοσής του να μην έχει παρέλθει χρόνος μεγαλύτερος από το ένα τρίτο (1/3) της συνολικής διάρκειας ζωής του. Ο προμηθευ</w:t>
      </w:r>
      <w:r w:rsidRPr="007B57D3">
        <w:rPr>
          <w:rFonts w:cstheme="minorHAnsi"/>
          <w:sz w:val="24"/>
          <w:szCs w:val="24"/>
        </w:rPr>
        <w:softHyphen/>
        <w:t>τής έχει υποχρέωση να αντικαθιστά κάθε ποσότητα προϊόντων που έχουν αλλοιωθεί πριν από την ημερο</w:t>
      </w:r>
      <w:r w:rsidRPr="007B57D3">
        <w:rPr>
          <w:rFonts w:cstheme="minorHAnsi"/>
          <w:sz w:val="24"/>
          <w:szCs w:val="24"/>
        </w:rPr>
        <w:softHyphen/>
        <w:t>μη</w:t>
      </w:r>
      <w:r w:rsidRPr="007B57D3">
        <w:rPr>
          <w:rFonts w:cstheme="minorHAnsi"/>
          <w:sz w:val="24"/>
          <w:szCs w:val="24"/>
        </w:rPr>
        <w:softHyphen/>
        <w:t xml:space="preserve">νία λήξης τους, μολονότι έχουν τηρηθεί οι συνθήκες συντήρησης που προβλέπονται από τον κατασκευαστή. </w:t>
      </w:r>
    </w:p>
    <w:p w:rsidR="006059B7" w:rsidRPr="007B57D3" w:rsidRDefault="006059B7" w:rsidP="006059B7">
      <w:pPr>
        <w:tabs>
          <w:tab w:val="left" w:pos="1134"/>
        </w:tabs>
        <w:jc w:val="both"/>
        <w:rPr>
          <w:rFonts w:cstheme="minorHAnsi"/>
          <w:sz w:val="24"/>
          <w:szCs w:val="24"/>
        </w:rPr>
      </w:pPr>
    </w:p>
    <w:p w:rsidR="006059B7" w:rsidRPr="007B57D3" w:rsidRDefault="006059B7" w:rsidP="006059B7">
      <w:pPr>
        <w:tabs>
          <w:tab w:val="left" w:pos="567"/>
        </w:tabs>
        <w:ind w:left="567" w:hanging="567"/>
        <w:jc w:val="both"/>
        <w:rPr>
          <w:rFonts w:cstheme="minorHAnsi"/>
          <w:sz w:val="24"/>
          <w:szCs w:val="24"/>
        </w:rPr>
      </w:pPr>
      <w:r w:rsidRPr="007B57D3">
        <w:rPr>
          <w:rFonts w:cstheme="minorHAnsi"/>
          <w:b/>
          <w:sz w:val="24"/>
          <w:szCs w:val="24"/>
        </w:rPr>
        <w:t>3.</w:t>
      </w:r>
      <w:r w:rsidRPr="007B57D3">
        <w:rPr>
          <w:rFonts w:cstheme="minorHAnsi"/>
          <w:b/>
          <w:sz w:val="24"/>
          <w:szCs w:val="24"/>
        </w:rPr>
        <w:tab/>
        <w:t>Η συσκευασία των ειδών πρέπει να πληροί τις ακόλουθες απαιτήσεις:</w:t>
      </w:r>
    </w:p>
    <w:p w:rsidR="006059B7" w:rsidRPr="007B57D3" w:rsidRDefault="006059B7" w:rsidP="006059B7">
      <w:pPr>
        <w:widowControl/>
        <w:numPr>
          <w:ilvl w:val="1"/>
          <w:numId w:val="21"/>
        </w:numPr>
        <w:tabs>
          <w:tab w:val="clear" w:pos="855"/>
          <w:tab w:val="left" w:pos="567"/>
          <w:tab w:val="left" w:pos="1134"/>
        </w:tabs>
        <w:autoSpaceDE/>
        <w:ind w:left="0" w:firstLine="0"/>
        <w:jc w:val="both"/>
        <w:rPr>
          <w:rFonts w:cstheme="minorHAnsi"/>
          <w:sz w:val="24"/>
          <w:szCs w:val="24"/>
        </w:rPr>
      </w:pPr>
      <w:r w:rsidRPr="007B57D3">
        <w:rPr>
          <w:rFonts w:cstheme="minorHAnsi"/>
          <w:sz w:val="24"/>
          <w:szCs w:val="24"/>
        </w:rPr>
        <w:t>Η συσκευασία θα είναι του εργοστασίου παραγωγής. Το κόστος της δεν θα επιβαρύνεται με πρόσθετα υλικά που δεν επιστρέφονται στον προμηθευτή.</w:t>
      </w:r>
    </w:p>
    <w:p w:rsidR="006059B7" w:rsidRPr="007B57D3" w:rsidRDefault="006059B7" w:rsidP="006059B7">
      <w:pPr>
        <w:widowControl/>
        <w:numPr>
          <w:ilvl w:val="1"/>
          <w:numId w:val="21"/>
        </w:numPr>
        <w:tabs>
          <w:tab w:val="clear" w:pos="855"/>
          <w:tab w:val="left" w:pos="567"/>
          <w:tab w:val="left" w:pos="1134"/>
        </w:tabs>
        <w:autoSpaceDE/>
        <w:ind w:left="0" w:firstLine="0"/>
        <w:jc w:val="both"/>
        <w:rPr>
          <w:rFonts w:cstheme="minorHAnsi"/>
          <w:sz w:val="24"/>
          <w:szCs w:val="24"/>
        </w:rPr>
      </w:pPr>
      <w:r w:rsidRPr="007B57D3">
        <w:rPr>
          <w:rFonts w:cstheme="minorHAnsi"/>
          <w:sz w:val="24"/>
          <w:szCs w:val="24"/>
        </w:rPr>
        <w:t xml:space="preserve">Σε εμφανές σημείο της συσκευασίας, καθώς και σε κάθε μονάδα του περιεχομένου της, πρέπει να αναγράφονται οι ακόλουθες ενδείξεις στα Ελληνικά  ή Αγγλικά, με την επιφύλαξη τυχόν διαφορετικών ή ειδικότερων ρυθμίσεων της Οδηγίας 93/42/ΕΟΚ και της υπ’ αριθ. </w:t>
      </w:r>
      <w:r w:rsidRPr="007B57D3">
        <w:rPr>
          <w:rFonts w:cstheme="minorHAnsi"/>
          <w:bCs/>
          <w:spacing w:val="-2"/>
          <w:sz w:val="24"/>
          <w:szCs w:val="24"/>
        </w:rPr>
        <w:t xml:space="preserve">ΔΥ8δ/Γ.Π.οικ.130648/30-9-2009 </w:t>
      </w:r>
      <w:r w:rsidRPr="007B57D3">
        <w:rPr>
          <w:rFonts w:cstheme="minorHAnsi"/>
          <w:sz w:val="24"/>
          <w:szCs w:val="24"/>
        </w:rPr>
        <w:t>Κοινής Υπουργικής Απόφασης με την οποία έγινε η προσαρμογή της Ελληνικής Νομοθεσίας προς αυτήν:</w:t>
      </w:r>
    </w:p>
    <w:p w:rsidR="006059B7" w:rsidRPr="007B57D3" w:rsidRDefault="006059B7" w:rsidP="006059B7">
      <w:pPr>
        <w:tabs>
          <w:tab w:val="left" w:pos="-720"/>
          <w:tab w:val="left" w:pos="1985"/>
        </w:tabs>
        <w:jc w:val="both"/>
        <w:rPr>
          <w:rFonts w:cstheme="minorHAnsi"/>
          <w:sz w:val="24"/>
          <w:szCs w:val="24"/>
        </w:rPr>
      </w:pPr>
      <w:r>
        <w:rPr>
          <w:rFonts w:cstheme="minorHAnsi"/>
          <w:sz w:val="24"/>
          <w:szCs w:val="24"/>
        </w:rPr>
        <w:t xml:space="preserve">3.2.1 </w:t>
      </w:r>
      <w:r w:rsidRPr="007B57D3">
        <w:rPr>
          <w:rFonts w:cstheme="minorHAnsi"/>
          <w:sz w:val="24"/>
          <w:szCs w:val="24"/>
        </w:rPr>
        <w:t>Επωνυμία και διεύθυνση του κατασκευαστή. Εάν ο κατασκευαστής εδρεύει σε χώρα εκτός της Ευρωπαϊκής Ένωσης, πρέπει να αναγράφεται η επωνυμία και  διεύθυνση του εγκατεστημένου στην Κοινότητα εξουσιοδοτημένου αντιπροσώπου του.</w:t>
      </w:r>
    </w:p>
    <w:p w:rsidR="006059B7" w:rsidRPr="00EB06C8" w:rsidRDefault="006059B7" w:rsidP="006059B7">
      <w:pPr>
        <w:pStyle w:val="a4"/>
        <w:widowControl/>
        <w:numPr>
          <w:ilvl w:val="2"/>
          <w:numId w:val="23"/>
        </w:numPr>
        <w:tabs>
          <w:tab w:val="left" w:pos="-720"/>
        </w:tabs>
        <w:suppressAutoHyphens/>
        <w:autoSpaceDE/>
        <w:ind w:left="0" w:firstLine="0"/>
        <w:contextualSpacing/>
        <w:jc w:val="both"/>
        <w:rPr>
          <w:rFonts w:cstheme="minorHAnsi"/>
          <w:sz w:val="24"/>
          <w:szCs w:val="24"/>
        </w:rPr>
      </w:pPr>
      <w:r w:rsidRPr="00EB06C8">
        <w:rPr>
          <w:rFonts w:cstheme="minorHAnsi"/>
          <w:sz w:val="24"/>
          <w:szCs w:val="24"/>
        </w:rPr>
        <w:lastRenderedPageBreak/>
        <w:t>Τα στοιχεία που είναι απολύτως αναγκαία, προκειμένου ο χρήστης να είναι σε θέση να αναγνωρίσει το προϊόν, την ποσότητά του και το περιεχόμενο της συσκευασίας.</w:t>
      </w:r>
    </w:p>
    <w:p w:rsidR="006059B7" w:rsidRPr="00EB06C8" w:rsidRDefault="006059B7" w:rsidP="006059B7">
      <w:pPr>
        <w:pStyle w:val="a4"/>
        <w:widowControl/>
        <w:numPr>
          <w:ilvl w:val="2"/>
          <w:numId w:val="23"/>
        </w:numPr>
        <w:tabs>
          <w:tab w:val="left" w:pos="-720"/>
        </w:tabs>
        <w:suppressAutoHyphens/>
        <w:autoSpaceDE/>
        <w:ind w:left="0" w:firstLine="0"/>
        <w:contextualSpacing/>
        <w:jc w:val="both"/>
        <w:rPr>
          <w:rFonts w:cstheme="minorHAnsi"/>
          <w:sz w:val="24"/>
          <w:szCs w:val="24"/>
        </w:rPr>
      </w:pPr>
      <w:r w:rsidRPr="00EB06C8">
        <w:rPr>
          <w:rFonts w:cstheme="minorHAnsi"/>
          <w:sz w:val="24"/>
          <w:szCs w:val="24"/>
        </w:rPr>
        <w:t xml:space="preserve">Η ημερομηνία μέχρι την οποία το προϊόν μπορεί να χρησιμοποιηθεί ασφαλώς, χωρίς υποβιβασμό της επίδοσης. </w:t>
      </w:r>
    </w:p>
    <w:p w:rsidR="006059B7" w:rsidRPr="00EB06C8" w:rsidRDefault="006059B7" w:rsidP="006059B7">
      <w:pPr>
        <w:pStyle w:val="a4"/>
        <w:widowControl/>
        <w:numPr>
          <w:ilvl w:val="2"/>
          <w:numId w:val="23"/>
        </w:numPr>
        <w:tabs>
          <w:tab w:val="left" w:pos="-720"/>
        </w:tabs>
        <w:suppressAutoHyphens/>
        <w:autoSpaceDE/>
        <w:ind w:left="0" w:firstLine="0"/>
        <w:contextualSpacing/>
        <w:jc w:val="both"/>
        <w:rPr>
          <w:rFonts w:cstheme="minorHAnsi"/>
          <w:sz w:val="24"/>
          <w:szCs w:val="24"/>
        </w:rPr>
      </w:pPr>
      <w:r w:rsidRPr="00EB06C8">
        <w:rPr>
          <w:rFonts w:cstheme="minorHAnsi"/>
          <w:sz w:val="24"/>
          <w:szCs w:val="24"/>
        </w:rPr>
        <w:t>Τις ειδικές συνθήκες αποθήκευσης ή/ και  χειρισμού.</w:t>
      </w:r>
    </w:p>
    <w:p w:rsidR="006059B7" w:rsidRPr="007B57D3" w:rsidRDefault="006059B7" w:rsidP="006059B7">
      <w:pPr>
        <w:widowControl/>
        <w:numPr>
          <w:ilvl w:val="2"/>
          <w:numId w:val="23"/>
        </w:numPr>
        <w:tabs>
          <w:tab w:val="left" w:pos="-720"/>
          <w:tab w:val="num" w:pos="735"/>
          <w:tab w:val="left" w:pos="1985"/>
        </w:tabs>
        <w:suppressAutoHyphens/>
        <w:autoSpaceDE/>
        <w:ind w:left="0" w:firstLine="0"/>
        <w:jc w:val="both"/>
        <w:rPr>
          <w:rFonts w:cstheme="minorHAnsi"/>
          <w:sz w:val="24"/>
          <w:szCs w:val="24"/>
        </w:rPr>
      </w:pPr>
      <w:r w:rsidRPr="007B57D3">
        <w:rPr>
          <w:rFonts w:cstheme="minorHAnsi"/>
          <w:sz w:val="24"/>
          <w:szCs w:val="24"/>
        </w:rPr>
        <w:t>Τις ενδεδειγμένες προειδοποιήσεις και προφυλάξεις.</w:t>
      </w:r>
    </w:p>
    <w:p w:rsidR="006059B7" w:rsidRPr="007B57D3" w:rsidRDefault="006059B7" w:rsidP="006059B7">
      <w:pPr>
        <w:pStyle w:val="a4"/>
        <w:tabs>
          <w:tab w:val="left" w:pos="5387"/>
        </w:tabs>
        <w:ind w:left="0"/>
        <w:jc w:val="both"/>
        <w:rPr>
          <w:rFonts w:cstheme="minorHAnsi"/>
          <w:b/>
          <w:color w:val="548DD4" w:themeColor="text2" w:themeTint="99"/>
          <w:sz w:val="24"/>
          <w:szCs w:val="24"/>
          <w:u w:val="single"/>
        </w:rPr>
      </w:pPr>
    </w:p>
    <w:p w:rsidR="006059B7" w:rsidRDefault="006059B7" w:rsidP="006059B7">
      <w:pPr>
        <w:pStyle w:val="a4"/>
        <w:tabs>
          <w:tab w:val="left" w:pos="5387"/>
        </w:tabs>
        <w:ind w:left="0"/>
        <w:jc w:val="both"/>
        <w:rPr>
          <w:rFonts w:cstheme="minorHAnsi"/>
          <w:b/>
          <w:color w:val="548DD4" w:themeColor="text2" w:themeTint="99"/>
          <w:sz w:val="24"/>
          <w:szCs w:val="24"/>
          <w:u w:val="single"/>
        </w:rPr>
      </w:pPr>
    </w:p>
    <w:p w:rsidR="006059B7" w:rsidRPr="007B57D3" w:rsidRDefault="006059B7" w:rsidP="006059B7">
      <w:pPr>
        <w:pStyle w:val="a4"/>
        <w:tabs>
          <w:tab w:val="left" w:pos="5387"/>
        </w:tabs>
        <w:ind w:left="0"/>
        <w:jc w:val="both"/>
        <w:rPr>
          <w:rFonts w:cstheme="minorHAnsi"/>
          <w:b/>
          <w:color w:val="548DD4" w:themeColor="text2" w:themeTint="99"/>
          <w:sz w:val="24"/>
          <w:szCs w:val="24"/>
          <w:u w:val="single"/>
        </w:rPr>
      </w:pPr>
      <w:r>
        <w:rPr>
          <w:rFonts w:cstheme="minorHAnsi"/>
          <w:b/>
          <w:color w:val="548DD4" w:themeColor="text2" w:themeTint="99"/>
          <w:sz w:val="24"/>
          <w:szCs w:val="24"/>
          <w:u w:val="single"/>
        </w:rPr>
        <w:t xml:space="preserve">Β. </w:t>
      </w:r>
      <w:r w:rsidRPr="007B57D3">
        <w:rPr>
          <w:rFonts w:cstheme="minorHAnsi"/>
          <w:b/>
          <w:color w:val="548DD4" w:themeColor="text2" w:themeTint="99"/>
          <w:sz w:val="24"/>
          <w:szCs w:val="24"/>
          <w:u w:val="single"/>
        </w:rPr>
        <w:t xml:space="preserve">ΓΕΝΙΚΕΣ ΤΕΧΝΙΚΕΣ ΠΡΟΔΙΑΓΡΑΦΕΣ ΤΩΝ ΑΠΟΣΤΕΙΡΩΜΕΝΩΝ ΕΙΔΩΝ </w:t>
      </w:r>
    </w:p>
    <w:p w:rsidR="006059B7" w:rsidRPr="007B57D3" w:rsidRDefault="006059B7" w:rsidP="006059B7">
      <w:pPr>
        <w:pStyle w:val="a4"/>
        <w:tabs>
          <w:tab w:val="left" w:pos="5387"/>
        </w:tabs>
        <w:ind w:left="0"/>
        <w:jc w:val="both"/>
        <w:rPr>
          <w:rFonts w:cstheme="minorHAnsi"/>
          <w:b/>
          <w:color w:val="548DD4" w:themeColor="text2" w:themeTint="99"/>
          <w:sz w:val="24"/>
          <w:szCs w:val="24"/>
          <w:u w:val="single"/>
        </w:rPr>
      </w:pPr>
    </w:p>
    <w:p w:rsidR="006059B7" w:rsidRPr="007B57D3" w:rsidRDefault="006059B7" w:rsidP="006059B7">
      <w:pPr>
        <w:pStyle w:val="a4"/>
        <w:tabs>
          <w:tab w:val="left" w:pos="567"/>
        </w:tabs>
        <w:ind w:left="0"/>
        <w:jc w:val="both"/>
        <w:rPr>
          <w:rFonts w:cstheme="minorHAnsi"/>
          <w:sz w:val="24"/>
          <w:szCs w:val="24"/>
        </w:rPr>
      </w:pPr>
      <w:r w:rsidRPr="007B57D3">
        <w:rPr>
          <w:rFonts w:cstheme="minorHAnsi"/>
          <w:sz w:val="24"/>
          <w:szCs w:val="24"/>
        </w:rPr>
        <w:t>Επιπλέον των παραπάνω γενικών τεχνικών προδιαγραφών θα πρέπει να ισχύουν:</w:t>
      </w:r>
    </w:p>
    <w:p w:rsidR="006059B7" w:rsidRPr="007B57D3" w:rsidRDefault="006059B7" w:rsidP="006059B7">
      <w:pPr>
        <w:pStyle w:val="a4"/>
        <w:widowControl/>
        <w:numPr>
          <w:ilvl w:val="0"/>
          <w:numId w:val="22"/>
        </w:numPr>
        <w:tabs>
          <w:tab w:val="left" w:pos="567"/>
        </w:tabs>
        <w:autoSpaceDE/>
        <w:autoSpaceDN/>
        <w:ind w:left="0" w:firstLine="0"/>
        <w:contextualSpacing/>
        <w:jc w:val="both"/>
        <w:rPr>
          <w:rFonts w:cstheme="minorHAnsi"/>
          <w:sz w:val="24"/>
          <w:szCs w:val="24"/>
        </w:rPr>
      </w:pPr>
      <w:r w:rsidRPr="007B57D3">
        <w:rPr>
          <w:rFonts w:cstheme="minorHAnsi"/>
          <w:sz w:val="24"/>
          <w:szCs w:val="24"/>
        </w:rPr>
        <w:t>Τα προσφερόμενα προϊόντα πρέπει να έχουν χρόνο αποστείρωσης (</w:t>
      </w:r>
      <w:r w:rsidRPr="007B57D3">
        <w:rPr>
          <w:rFonts w:cstheme="minorHAnsi"/>
          <w:sz w:val="24"/>
          <w:szCs w:val="24"/>
          <w:lang w:val="en-US"/>
        </w:rPr>
        <w:t>shelf</w:t>
      </w:r>
      <w:r w:rsidRPr="007B57D3">
        <w:rPr>
          <w:rFonts w:cstheme="minorHAnsi"/>
          <w:sz w:val="24"/>
          <w:szCs w:val="24"/>
        </w:rPr>
        <w:t xml:space="preserve"> </w:t>
      </w:r>
      <w:r w:rsidRPr="007B57D3">
        <w:rPr>
          <w:rFonts w:cstheme="minorHAnsi"/>
          <w:sz w:val="24"/>
          <w:szCs w:val="24"/>
          <w:lang w:val="en-US"/>
        </w:rPr>
        <w:t>life</w:t>
      </w:r>
      <w:r w:rsidRPr="007B57D3">
        <w:rPr>
          <w:rFonts w:cstheme="minorHAnsi"/>
          <w:sz w:val="24"/>
          <w:szCs w:val="24"/>
        </w:rPr>
        <w:t>) τουλάχιστον ενός (1) έτους.</w:t>
      </w:r>
    </w:p>
    <w:p w:rsidR="006059B7" w:rsidRPr="007B57D3" w:rsidRDefault="006059B7" w:rsidP="006059B7">
      <w:pPr>
        <w:pStyle w:val="a4"/>
        <w:widowControl/>
        <w:numPr>
          <w:ilvl w:val="0"/>
          <w:numId w:val="22"/>
        </w:numPr>
        <w:tabs>
          <w:tab w:val="left" w:pos="567"/>
        </w:tabs>
        <w:autoSpaceDE/>
        <w:autoSpaceDN/>
        <w:ind w:left="0" w:firstLine="0"/>
        <w:contextualSpacing/>
        <w:jc w:val="both"/>
        <w:rPr>
          <w:rFonts w:cstheme="minorHAnsi"/>
          <w:sz w:val="24"/>
          <w:szCs w:val="24"/>
        </w:rPr>
      </w:pPr>
      <w:r w:rsidRPr="007B57D3">
        <w:rPr>
          <w:rFonts w:cstheme="minorHAnsi"/>
          <w:sz w:val="24"/>
          <w:szCs w:val="24"/>
        </w:rPr>
        <w:t>Η διεργασία αποστείρωσης των προϊόντων πρέπει να επικυρώνεται και να ελέγχεται σύμφωνα με τις απαιτήσεις των αντίστοιχων εναρμονισμένων προτύπων.</w:t>
      </w:r>
    </w:p>
    <w:p w:rsidR="006059B7" w:rsidRPr="006B34E0" w:rsidRDefault="006059B7" w:rsidP="006059B7">
      <w:pPr>
        <w:pStyle w:val="a4"/>
        <w:widowControl/>
        <w:numPr>
          <w:ilvl w:val="0"/>
          <w:numId w:val="22"/>
        </w:numPr>
        <w:tabs>
          <w:tab w:val="left" w:pos="567"/>
        </w:tabs>
        <w:autoSpaceDE/>
        <w:autoSpaceDN/>
        <w:ind w:left="0" w:firstLine="0"/>
        <w:contextualSpacing/>
        <w:jc w:val="both"/>
        <w:rPr>
          <w:rFonts w:cstheme="minorHAnsi"/>
          <w:sz w:val="24"/>
          <w:szCs w:val="24"/>
        </w:rPr>
      </w:pPr>
      <w:r w:rsidRPr="006B34E0">
        <w:rPr>
          <w:rFonts w:cstheme="minorHAnsi"/>
          <w:sz w:val="24"/>
          <w:szCs w:val="24"/>
        </w:rPr>
        <w:t>Στην ετικέτα / συσκευασία πρέπει να αναγράφονται με ευκρινή και ευανάγνωστο τρόπο τα παρακάτω στοιχεία: α. η ένδειξη «ΑΠΟΣΤΕΙΡΩΜΕΝΟ», β. η μέθοδος αποστείρωσης, γ. η ένδειξη της οριακής ημερομηνίας ασφαλούς χρήσεως, εκφραζόμενη σε έτος και μήνα, δ. η ένδειξη ότι το προϊόν προορίζεται για μία και μόνη χρήση.</w:t>
      </w:r>
    </w:p>
    <w:p w:rsidR="006059B7" w:rsidRPr="007B57D3" w:rsidRDefault="006059B7" w:rsidP="006059B7">
      <w:pPr>
        <w:pStyle w:val="a4"/>
        <w:ind w:left="0"/>
        <w:jc w:val="both"/>
        <w:rPr>
          <w:rFonts w:cstheme="minorHAnsi"/>
          <w:b/>
          <w:color w:val="548DD4" w:themeColor="text2" w:themeTint="99"/>
          <w:sz w:val="24"/>
          <w:szCs w:val="24"/>
          <w:u w:val="single"/>
        </w:rPr>
      </w:pPr>
    </w:p>
    <w:p w:rsidR="006059B7" w:rsidRDefault="006059B7" w:rsidP="006059B7">
      <w:pPr>
        <w:pStyle w:val="a4"/>
        <w:tabs>
          <w:tab w:val="left" w:pos="5387"/>
        </w:tabs>
        <w:ind w:left="0"/>
        <w:jc w:val="both"/>
        <w:rPr>
          <w:rFonts w:cstheme="minorHAnsi"/>
          <w:b/>
          <w:color w:val="548DD4" w:themeColor="text2" w:themeTint="99"/>
          <w:sz w:val="24"/>
          <w:szCs w:val="24"/>
          <w:u w:val="single"/>
        </w:rPr>
      </w:pPr>
    </w:p>
    <w:p w:rsidR="006059B7" w:rsidRPr="007B57D3" w:rsidRDefault="006059B7" w:rsidP="006059B7">
      <w:pPr>
        <w:pStyle w:val="a4"/>
        <w:tabs>
          <w:tab w:val="left" w:pos="5387"/>
        </w:tabs>
        <w:ind w:left="0"/>
        <w:jc w:val="both"/>
        <w:rPr>
          <w:rFonts w:cstheme="minorHAnsi"/>
          <w:b/>
          <w:color w:val="548DD4" w:themeColor="text2" w:themeTint="99"/>
          <w:sz w:val="24"/>
          <w:szCs w:val="24"/>
          <w:u w:val="single"/>
        </w:rPr>
      </w:pPr>
      <w:r>
        <w:rPr>
          <w:rFonts w:cstheme="minorHAnsi"/>
          <w:b/>
          <w:color w:val="548DD4" w:themeColor="text2" w:themeTint="99"/>
          <w:sz w:val="24"/>
          <w:szCs w:val="24"/>
          <w:u w:val="single"/>
        </w:rPr>
        <w:t>Γ. ΑΝΑΛΥΤΙΚΕΣ</w:t>
      </w:r>
      <w:r w:rsidRPr="007B57D3">
        <w:rPr>
          <w:rFonts w:cstheme="minorHAnsi"/>
          <w:b/>
          <w:color w:val="548DD4" w:themeColor="text2" w:themeTint="99"/>
          <w:sz w:val="24"/>
          <w:szCs w:val="24"/>
          <w:u w:val="single"/>
        </w:rPr>
        <w:t xml:space="preserve"> ΤΕΧΝΙΚΕΣ ΠΡΟΔΙΑΓΡΑΦΕΣ ΤΩΝ </w:t>
      </w:r>
      <w:r>
        <w:rPr>
          <w:rFonts w:cstheme="minorHAnsi"/>
          <w:b/>
          <w:color w:val="548DD4" w:themeColor="text2" w:themeTint="99"/>
          <w:sz w:val="24"/>
          <w:szCs w:val="24"/>
          <w:u w:val="single"/>
        </w:rPr>
        <w:t xml:space="preserve">ΖΗΤΟΥΜΕΝΩΝ </w:t>
      </w:r>
      <w:r w:rsidRPr="007B57D3">
        <w:rPr>
          <w:rFonts w:cstheme="minorHAnsi"/>
          <w:b/>
          <w:color w:val="548DD4" w:themeColor="text2" w:themeTint="99"/>
          <w:sz w:val="24"/>
          <w:szCs w:val="24"/>
          <w:u w:val="single"/>
        </w:rPr>
        <w:t xml:space="preserve">ΕΙΔΩΝ </w:t>
      </w:r>
    </w:p>
    <w:p w:rsidR="006059B7" w:rsidRPr="007D1790" w:rsidRDefault="006059B7" w:rsidP="006059B7"/>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sidRPr="00773702">
        <w:rPr>
          <w:rFonts w:asciiTheme="minorHAnsi" w:hAnsiTheme="minorHAnsi" w:cstheme="minorHAnsi"/>
          <w:color w:val="548DD4" w:themeColor="text2" w:themeTint="99"/>
          <w:sz w:val="24"/>
          <w:szCs w:val="24"/>
          <w:u w:val="single"/>
        </w:rPr>
        <w:t>1</w:t>
      </w:r>
      <w:r w:rsidRPr="007B57D3">
        <w:rPr>
          <w:rFonts w:asciiTheme="minorHAnsi" w:hAnsiTheme="minorHAnsi" w:cstheme="minorHAnsi"/>
          <w:color w:val="548DD4" w:themeColor="text2" w:themeTint="99"/>
          <w:sz w:val="24"/>
          <w:szCs w:val="24"/>
          <w:u w:val="single"/>
        </w:rPr>
        <w:t>.</w:t>
      </w:r>
      <w:r>
        <w:rPr>
          <w:rFonts w:asciiTheme="minorHAnsi" w:hAnsiTheme="minorHAnsi" w:cstheme="minorHAnsi"/>
          <w:color w:val="548DD4" w:themeColor="text2" w:themeTint="99"/>
          <w:sz w:val="24"/>
          <w:szCs w:val="24"/>
          <w:u w:val="single"/>
        </w:rPr>
        <w:t xml:space="preserve"> </w:t>
      </w:r>
      <w:r w:rsidRPr="007B57D3">
        <w:rPr>
          <w:rFonts w:asciiTheme="minorHAnsi" w:hAnsiTheme="minorHAnsi" w:cstheme="minorHAnsi"/>
          <w:color w:val="548DD4" w:themeColor="text2" w:themeTint="99"/>
          <w:sz w:val="24"/>
          <w:szCs w:val="24"/>
          <w:u w:val="single"/>
        </w:rPr>
        <w:t>Χειρουργικές Μάσκες  3</w:t>
      </w:r>
      <w:r w:rsidRPr="007B57D3">
        <w:rPr>
          <w:rFonts w:asciiTheme="minorHAnsi" w:hAnsiTheme="minorHAnsi" w:cstheme="minorHAnsi"/>
          <w:color w:val="548DD4" w:themeColor="text2" w:themeTint="99"/>
          <w:sz w:val="24"/>
          <w:szCs w:val="24"/>
          <w:u w:val="single"/>
          <w:lang w:val="en-US"/>
        </w:rPr>
        <w:t>play</w:t>
      </w:r>
      <w:r w:rsidRPr="007B57D3">
        <w:rPr>
          <w:rFonts w:asciiTheme="minorHAnsi" w:hAnsiTheme="minorHAnsi" w:cstheme="minorHAnsi"/>
          <w:color w:val="548DD4" w:themeColor="text2" w:themeTint="99"/>
          <w:sz w:val="24"/>
          <w:szCs w:val="24"/>
          <w:u w:val="single"/>
        </w:rPr>
        <w:t xml:space="preserve"> με λάστιχο</w:t>
      </w:r>
    </w:p>
    <w:p w:rsidR="00773702" w:rsidRPr="007B57D3" w:rsidRDefault="00773702" w:rsidP="00773702">
      <w:pPr>
        <w:pStyle w:val="Default"/>
        <w:jc w:val="both"/>
        <w:rPr>
          <w:rFonts w:asciiTheme="minorHAnsi" w:hAnsiTheme="minorHAnsi" w:cstheme="minorHAnsi"/>
          <w:color w:val="auto"/>
        </w:rPr>
      </w:pPr>
      <w:r w:rsidRPr="007B57D3">
        <w:rPr>
          <w:rFonts w:asciiTheme="minorHAnsi" w:hAnsiTheme="minorHAnsi" w:cstheme="minorHAnsi"/>
          <w:color w:val="auto"/>
        </w:rPr>
        <w:t xml:space="preserve">Χειρουργική μάσκα με </w:t>
      </w:r>
      <w:r>
        <w:rPr>
          <w:rFonts w:asciiTheme="minorHAnsi" w:hAnsiTheme="minorHAnsi" w:cstheme="minorHAnsi"/>
          <w:color w:val="auto"/>
        </w:rPr>
        <w:t>λάστιχο</w:t>
      </w:r>
      <w:r w:rsidRPr="007B57D3">
        <w:rPr>
          <w:rFonts w:asciiTheme="minorHAnsi" w:hAnsiTheme="minorHAnsi" w:cstheme="minorHAnsi"/>
          <w:color w:val="auto"/>
        </w:rPr>
        <w:t xml:space="preserve"> τριών στρωμάτων. </w:t>
      </w:r>
    </w:p>
    <w:p w:rsidR="00773702" w:rsidRPr="007B57D3" w:rsidRDefault="00773702" w:rsidP="00773702">
      <w:pPr>
        <w:pStyle w:val="Default"/>
        <w:jc w:val="both"/>
        <w:rPr>
          <w:rFonts w:asciiTheme="minorHAnsi" w:hAnsiTheme="minorHAnsi" w:cstheme="minorHAnsi"/>
          <w:color w:val="auto"/>
        </w:rPr>
      </w:pPr>
      <w:r w:rsidRPr="007B57D3">
        <w:rPr>
          <w:rFonts w:asciiTheme="minorHAnsi" w:hAnsiTheme="minorHAnsi" w:cstheme="minorHAnsi"/>
          <w:color w:val="auto"/>
        </w:rPr>
        <w:t xml:space="preserve">Να είναι </w:t>
      </w:r>
      <w:proofErr w:type="spellStart"/>
      <w:r w:rsidRPr="007B57D3">
        <w:rPr>
          <w:rFonts w:asciiTheme="minorHAnsi" w:hAnsiTheme="minorHAnsi" w:cstheme="minorHAnsi"/>
          <w:color w:val="auto"/>
        </w:rPr>
        <w:t>υποαλλεργική</w:t>
      </w:r>
      <w:proofErr w:type="spellEnd"/>
      <w:r w:rsidRPr="007B57D3">
        <w:rPr>
          <w:rFonts w:asciiTheme="minorHAnsi" w:hAnsiTheme="minorHAnsi" w:cstheme="minorHAnsi"/>
          <w:color w:val="auto"/>
        </w:rPr>
        <w:t xml:space="preserve">, κατασκευασμένη από μαλακό υλικό, άνετη, ανθεκτική στην υγρασία με άριστη </w:t>
      </w:r>
      <w:proofErr w:type="spellStart"/>
      <w:r w:rsidRPr="007B57D3">
        <w:rPr>
          <w:rFonts w:asciiTheme="minorHAnsi" w:hAnsiTheme="minorHAnsi" w:cstheme="minorHAnsi"/>
          <w:color w:val="auto"/>
        </w:rPr>
        <w:t>αεροδιαπερατότητα</w:t>
      </w:r>
      <w:proofErr w:type="spellEnd"/>
      <w:r w:rsidRPr="007B57D3">
        <w:rPr>
          <w:rFonts w:asciiTheme="minorHAnsi" w:hAnsiTheme="minorHAnsi" w:cstheme="minorHAnsi"/>
          <w:color w:val="auto"/>
        </w:rPr>
        <w:t xml:space="preserve">. </w:t>
      </w:r>
    </w:p>
    <w:p w:rsidR="00773702" w:rsidRPr="007B57D3" w:rsidRDefault="00773702" w:rsidP="00773702">
      <w:pPr>
        <w:pStyle w:val="Default"/>
        <w:jc w:val="both"/>
        <w:rPr>
          <w:rFonts w:asciiTheme="minorHAnsi" w:hAnsiTheme="minorHAnsi" w:cstheme="minorHAnsi"/>
          <w:color w:val="auto"/>
        </w:rPr>
      </w:pPr>
      <w:r w:rsidRPr="007B57D3">
        <w:rPr>
          <w:rFonts w:asciiTheme="minorHAnsi" w:hAnsiTheme="minorHAnsi" w:cstheme="minorHAnsi"/>
          <w:color w:val="auto"/>
        </w:rPr>
        <w:t xml:space="preserve">Να έχει μεγάλα ενισχυμένα κορδόνια και μαλακό </w:t>
      </w:r>
      <w:proofErr w:type="spellStart"/>
      <w:r w:rsidRPr="007B57D3">
        <w:rPr>
          <w:rFonts w:asciiTheme="minorHAnsi" w:hAnsiTheme="minorHAnsi" w:cstheme="minorHAnsi"/>
          <w:color w:val="auto"/>
        </w:rPr>
        <w:t>επιρρήνειο</w:t>
      </w:r>
      <w:proofErr w:type="spellEnd"/>
      <w:r w:rsidRPr="007B57D3">
        <w:rPr>
          <w:rFonts w:asciiTheme="minorHAnsi" w:hAnsiTheme="minorHAnsi" w:cstheme="minorHAnsi"/>
          <w:color w:val="auto"/>
        </w:rPr>
        <w:t xml:space="preserve"> έλασμα  καθ' όλο το μήκος της μάσκας </w:t>
      </w:r>
    </w:p>
    <w:p w:rsidR="00773702" w:rsidRPr="007B57D3" w:rsidRDefault="00773702" w:rsidP="00773702">
      <w:pPr>
        <w:adjustRightInd w:val="0"/>
        <w:jc w:val="both"/>
        <w:rPr>
          <w:rFonts w:cstheme="minorHAnsi"/>
          <w:sz w:val="24"/>
          <w:szCs w:val="24"/>
        </w:rPr>
      </w:pPr>
      <w:r w:rsidRPr="007B57D3">
        <w:rPr>
          <w:rFonts w:cstheme="minorHAnsi"/>
          <w:sz w:val="24"/>
          <w:szCs w:val="24"/>
        </w:rPr>
        <w:t xml:space="preserve">Να παρέχει υψηλή </w:t>
      </w:r>
      <w:proofErr w:type="spellStart"/>
      <w:r w:rsidRPr="007B57D3">
        <w:rPr>
          <w:rFonts w:cstheme="minorHAnsi"/>
          <w:sz w:val="24"/>
          <w:szCs w:val="24"/>
        </w:rPr>
        <w:t>βακτηριακή</w:t>
      </w:r>
      <w:proofErr w:type="spellEnd"/>
      <w:r w:rsidRPr="007B57D3">
        <w:rPr>
          <w:rFonts w:cstheme="minorHAnsi"/>
          <w:sz w:val="24"/>
          <w:szCs w:val="24"/>
        </w:rPr>
        <w:t xml:space="preserve"> προστασία, διαθέτοντας εσωτερικό φίλτρο απόδοσης 99,8% BFE, στο 1 </w:t>
      </w:r>
      <w:proofErr w:type="spellStart"/>
      <w:r w:rsidRPr="007B57D3">
        <w:rPr>
          <w:rFonts w:cstheme="minorHAnsi"/>
          <w:sz w:val="24"/>
          <w:szCs w:val="24"/>
        </w:rPr>
        <w:t>micro</w:t>
      </w:r>
      <w:proofErr w:type="spellEnd"/>
      <w:r w:rsidRPr="007B57D3">
        <w:rPr>
          <w:rFonts w:cstheme="minorHAnsi"/>
          <w:sz w:val="24"/>
          <w:szCs w:val="24"/>
        </w:rPr>
        <w:t>, χαμηλής αντίστασης στην διέλευση του αέρα που προ</w:t>
      </w:r>
      <w:r>
        <w:rPr>
          <w:rFonts w:cstheme="minorHAnsi"/>
          <w:sz w:val="24"/>
          <w:szCs w:val="24"/>
        </w:rPr>
        <w:t>σ</w:t>
      </w:r>
      <w:r w:rsidRPr="007B57D3">
        <w:rPr>
          <w:rFonts w:cstheme="minorHAnsi"/>
          <w:sz w:val="24"/>
          <w:szCs w:val="24"/>
        </w:rPr>
        <w:t xml:space="preserve">φέρει άνετη αναπνοή. </w:t>
      </w:r>
    </w:p>
    <w:p w:rsidR="00773702" w:rsidRPr="007B57D3" w:rsidRDefault="00773702" w:rsidP="00773702">
      <w:pPr>
        <w:pStyle w:val="Default"/>
        <w:jc w:val="both"/>
        <w:rPr>
          <w:rFonts w:asciiTheme="minorHAnsi" w:hAnsiTheme="minorHAnsi" w:cstheme="minorHAnsi"/>
          <w:color w:val="auto"/>
        </w:rPr>
      </w:pPr>
      <w:r w:rsidRPr="007B57D3">
        <w:rPr>
          <w:rFonts w:asciiTheme="minorHAnsi" w:hAnsiTheme="minorHAnsi" w:cstheme="minorHAnsi"/>
          <w:color w:val="auto"/>
        </w:rPr>
        <w:t xml:space="preserve">Να είναι κατασκευασμένη σύμφωνα με το πρότυπο ΕΝ-14683, κατηγορία ΙΙ. </w:t>
      </w:r>
    </w:p>
    <w:p w:rsidR="00773702" w:rsidRPr="00773702" w:rsidRDefault="00773702" w:rsidP="00773702"/>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sidRPr="00773702">
        <w:rPr>
          <w:rFonts w:asciiTheme="minorHAnsi" w:hAnsiTheme="minorHAnsi" w:cstheme="minorHAnsi"/>
          <w:color w:val="548DD4" w:themeColor="text2" w:themeTint="99"/>
          <w:sz w:val="24"/>
          <w:szCs w:val="24"/>
          <w:u w:val="single"/>
        </w:rPr>
        <w:t>2</w:t>
      </w:r>
      <w:r w:rsidRPr="007B57D3">
        <w:rPr>
          <w:rFonts w:asciiTheme="minorHAnsi" w:hAnsiTheme="minorHAnsi" w:cstheme="minorHAnsi"/>
          <w:color w:val="548DD4" w:themeColor="text2" w:themeTint="99"/>
          <w:sz w:val="24"/>
          <w:szCs w:val="24"/>
          <w:u w:val="single"/>
        </w:rPr>
        <w:t>. Μάσκα Αναπνευστικής Προστασίας τύπου FFP2</w:t>
      </w:r>
    </w:p>
    <w:p w:rsidR="00773702" w:rsidRDefault="00773702" w:rsidP="00773702">
      <w:pPr>
        <w:adjustRightInd w:val="0"/>
        <w:jc w:val="both"/>
        <w:rPr>
          <w:rFonts w:cstheme="minorHAnsi"/>
          <w:sz w:val="24"/>
          <w:szCs w:val="24"/>
        </w:rPr>
      </w:pPr>
      <w:r w:rsidRPr="007B57D3">
        <w:rPr>
          <w:rFonts w:cstheme="minorHAnsi"/>
          <w:b/>
          <w:sz w:val="24"/>
          <w:szCs w:val="24"/>
        </w:rPr>
        <w:t xml:space="preserve"> </w:t>
      </w:r>
      <w:r w:rsidRPr="007B57D3">
        <w:rPr>
          <w:rFonts w:cstheme="minorHAnsi"/>
          <w:sz w:val="24"/>
          <w:szCs w:val="24"/>
        </w:rPr>
        <w:t xml:space="preserve">Μάσκα προστασίας της αναπνοής </w:t>
      </w:r>
      <w:r w:rsidRPr="007B57D3">
        <w:rPr>
          <w:rFonts w:cstheme="minorHAnsi"/>
          <w:sz w:val="24"/>
          <w:szCs w:val="24"/>
          <w:lang w:val="en-US"/>
        </w:rPr>
        <w:t>FPP</w:t>
      </w:r>
      <w:r w:rsidRPr="007B57D3">
        <w:rPr>
          <w:rFonts w:cstheme="minorHAnsi"/>
          <w:sz w:val="24"/>
          <w:szCs w:val="24"/>
        </w:rPr>
        <w:t xml:space="preserve">2 με βαλβίδα. Να είναι αναδιπλούμενη, τρίπτυχης κατασκευής με τα τρία τμήματα να επιτρέπουν την καλύτερη εφαρμογή σε διάφορα σχήματα προσώπου και να διασφαλίζουν τη μη εισχώρηση μολυσματικών στο εσωτερικό της μάσκας. Να διαθέτει καμπύλο, χαμηλό προφίλ για να παρέχει καλύτερη ορατότητα στον χρήστη και να είναι η χρήση της συμβατή και με άλλα μέσα ατομικής προστασίας (πχ γυαλιά προστασίας). Ανεπίστροφη βαλβίδα διάφραγμα που ανοίγει παραβολικά για εύκολη εκπνοή και μείωση της θερμότητας. Το προϊόν να διατίθεται σε ατομική συσκευασία ώστε να αποφεύγεται η ενδεχόμενη μόλυνσή κατά τη διάρκεια της αποθήκευσής. Σε κάθε μάσκα να αναγράφεται το πρότυπο κατασκευής </w:t>
      </w:r>
      <w:r w:rsidRPr="007B57D3">
        <w:rPr>
          <w:rFonts w:cstheme="minorHAnsi"/>
          <w:sz w:val="24"/>
          <w:szCs w:val="24"/>
          <w:lang w:val="en-GB"/>
        </w:rPr>
        <w:t>EN</w:t>
      </w:r>
      <w:r w:rsidRPr="007B57D3">
        <w:rPr>
          <w:rFonts w:cstheme="minorHAnsi"/>
          <w:sz w:val="24"/>
          <w:szCs w:val="24"/>
        </w:rPr>
        <w:t xml:space="preserve"> 149:2001, το επίπεδο προστασίας, ο κωδικός εργαστηρίου πιστοποίησης </w:t>
      </w:r>
      <w:r w:rsidRPr="007B57D3">
        <w:rPr>
          <w:rFonts w:cstheme="minorHAnsi"/>
          <w:sz w:val="24"/>
          <w:szCs w:val="24"/>
          <w:lang w:val="en-US"/>
        </w:rPr>
        <w:t>CE</w:t>
      </w:r>
      <w:r w:rsidRPr="007B57D3">
        <w:rPr>
          <w:rFonts w:cstheme="minorHAnsi"/>
          <w:sz w:val="24"/>
          <w:szCs w:val="24"/>
        </w:rPr>
        <w:t>, ο κωδικός προϊόντος και ο κατασκευαστής. Να κατατίθενται επί ποινή απόρριψης της προσφοράς, τα πιστοποιητικά συμμόρφωσης με τα πρότυπα EN 149:2001+A1:2009 και ΕΝ 14683:2005.</w:t>
      </w:r>
    </w:p>
    <w:p w:rsidR="00773702" w:rsidRPr="00773702" w:rsidRDefault="00773702" w:rsidP="00773702"/>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sidRPr="00773702">
        <w:rPr>
          <w:rFonts w:asciiTheme="minorHAnsi" w:hAnsiTheme="minorHAnsi" w:cstheme="minorHAnsi"/>
          <w:color w:val="548DD4" w:themeColor="text2" w:themeTint="99"/>
          <w:sz w:val="24"/>
          <w:szCs w:val="24"/>
        </w:rPr>
        <w:t>3</w:t>
      </w:r>
      <w:r w:rsidRPr="007B57D3">
        <w:rPr>
          <w:rFonts w:asciiTheme="minorHAnsi" w:hAnsiTheme="minorHAnsi" w:cstheme="minorHAnsi"/>
          <w:color w:val="548DD4" w:themeColor="text2" w:themeTint="99"/>
          <w:sz w:val="24"/>
          <w:szCs w:val="24"/>
        </w:rPr>
        <w:t>.</w:t>
      </w:r>
      <w:r w:rsidRPr="007B57D3">
        <w:rPr>
          <w:rFonts w:asciiTheme="minorHAnsi" w:hAnsiTheme="minorHAnsi" w:cstheme="minorHAnsi"/>
          <w:color w:val="auto"/>
          <w:sz w:val="24"/>
          <w:szCs w:val="24"/>
        </w:rPr>
        <w:t xml:space="preserve">  </w:t>
      </w:r>
      <w:r w:rsidRPr="007B57D3">
        <w:rPr>
          <w:rFonts w:asciiTheme="minorHAnsi" w:hAnsiTheme="minorHAnsi" w:cstheme="minorHAnsi"/>
          <w:color w:val="548DD4" w:themeColor="text2" w:themeTint="99"/>
          <w:sz w:val="24"/>
          <w:szCs w:val="24"/>
          <w:u w:val="single"/>
        </w:rPr>
        <w:t>Μάσκα Αναπνευστικής Προστασίας τύπου FFP3</w:t>
      </w:r>
    </w:p>
    <w:p w:rsidR="00773702" w:rsidRDefault="00773702" w:rsidP="00773702">
      <w:pPr>
        <w:pStyle w:val="Default"/>
        <w:jc w:val="both"/>
        <w:rPr>
          <w:rFonts w:asciiTheme="minorHAnsi" w:hAnsiTheme="minorHAnsi" w:cstheme="minorHAnsi"/>
          <w:color w:val="auto"/>
        </w:rPr>
      </w:pPr>
      <w:r w:rsidRPr="007B57D3">
        <w:rPr>
          <w:rFonts w:asciiTheme="minorHAnsi" w:hAnsiTheme="minorHAnsi" w:cstheme="minorHAnsi"/>
          <w:color w:val="auto"/>
        </w:rPr>
        <w:t xml:space="preserve">Μάσκα προστασίας της αναπνοής </w:t>
      </w:r>
      <w:r w:rsidRPr="007B57D3">
        <w:rPr>
          <w:rFonts w:asciiTheme="minorHAnsi" w:hAnsiTheme="minorHAnsi" w:cstheme="minorHAnsi"/>
          <w:color w:val="auto"/>
          <w:lang w:val="en-US"/>
        </w:rPr>
        <w:t>FPP</w:t>
      </w:r>
      <w:r w:rsidRPr="007B57D3">
        <w:rPr>
          <w:rFonts w:asciiTheme="minorHAnsi" w:hAnsiTheme="minorHAnsi" w:cstheme="minorHAnsi"/>
          <w:color w:val="auto"/>
        </w:rPr>
        <w:t xml:space="preserve">3 με βαλβίδα. Να είναι αναδιπλούμενη, τρίπτυχης κατασκευής με τα τρία τμήματα να επιτρέπουν την καλύτερη εφαρμογή σε διάφορα σχήματα προσώπου και να διασφαλίζουν τη μη εισχώρηση μολυσματικών στο εσωτερικό της μάσκας. Να διαθέτει καμπύλο, χαμηλό προφίλ για να παρέχει καλύτερη ορατότητα στον χρήστη και να είναι η χρήση της συμβατή και με άλλα μέσα ατομικής προστασίας (πχ γυαλιά προστασίας). Ανεπίστροφη βαλβίδα με διάφραγμα που ανοίγει παραβολικά για εύκολη εκπνοή και μείωση της θερμότητας. Το προϊόν να διατίθεται σε ατομική συσκευασία ώστε να αποφεύγεται η ενδεχόμενη μόλυνσή κατά τη διάρκεια της αποθήκευσής. Σε κάθε μάσκα να αναγράφεται το πρότυπο κατασκευής EN 149:2001, το επίπεδο προστασίας, ο κωδικός εργαστηρίου πιστοποίησης </w:t>
      </w:r>
      <w:r w:rsidRPr="007B57D3">
        <w:rPr>
          <w:rFonts w:asciiTheme="minorHAnsi" w:hAnsiTheme="minorHAnsi" w:cstheme="minorHAnsi"/>
          <w:color w:val="auto"/>
          <w:lang w:val="en-US"/>
        </w:rPr>
        <w:t>CE</w:t>
      </w:r>
      <w:r w:rsidRPr="007B57D3">
        <w:rPr>
          <w:rFonts w:asciiTheme="minorHAnsi" w:hAnsiTheme="minorHAnsi" w:cstheme="minorHAnsi"/>
          <w:color w:val="auto"/>
        </w:rPr>
        <w:t xml:space="preserve">, ο κωδικός προϊόντος και ο κατασκευαστής. Να κατατίθενται επί ποινή </w:t>
      </w:r>
      <w:r w:rsidRPr="007B57D3">
        <w:rPr>
          <w:rFonts w:asciiTheme="minorHAnsi" w:hAnsiTheme="minorHAnsi" w:cstheme="minorHAnsi"/>
          <w:color w:val="auto"/>
        </w:rPr>
        <w:lastRenderedPageBreak/>
        <w:t xml:space="preserve">απόρριψης της προσφοράς, τα πιστοποιητικά συμμόρφωσης με τα πρότυπα EN 149:2001+A1:2009 και ΕΝ 14683:2005. </w:t>
      </w:r>
    </w:p>
    <w:p w:rsidR="00773702" w:rsidRPr="00773702" w:rsidRDefault="00773702" w:rsidP="00773702"/>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sidRPr="00773702">
        <w:rPr>
          <w:rFonts w:asciiTheme="minorHAnsi" w:hAnsiTheme="minorHAnsi" w:cstheme="minorHAnsi"/>
          <w:color w:val="548DD4" w:themeColor="text2" w:themeTint="99"/>
          <w:sz w:val="24"/>
          <w:szCs w:val="24"/>
          <w:u w:val="single"/>
        </w:rPr>
        <w:t>4</w:t>
      </w:r>
      <w:r w:rsidRPr="007B57D3">
        <w:rPr>
          <w:rFonts w:asciiTheme="minorHAnsi" w:hAnsiTheme="minorHAnsi" w:cstheme="minorHAnsi"/>
          <w:color w:val="548DD4" w:themeColor="text2" w:themeTint="99"/>
          <w:sz w:val="24"/>
          <w:szCs w:val="24"/>
          <w:u w:val="single"/>
        </w:rPr>
        <w:t>. Προστατευτική ολόσωμη φόρμα ΤΥΠΟΥ TYVEK</w:t>
      </w:r>
    </w:p>
    <w:p w:rsidR="00773702" w:rsidRPr="007B57D3" w:rsidRDefault="00773702" w:rsidP="00773702">
      <w:pPr>
        <w:jc w:val="both"/>
        <w:rPr>
          <w:rFonts w:cstheme="minorHAnsi"/>
          <w:sz w:val="24"/>
          <w:szCs w:val="24"/>
        </w:rPr>
      </w:pPr>
      <w:r w:rsidRPr="007B57D3">
        <w:rPr>
          <w:rFonts w:cstheme="minorHAnsi"/>
          <w:sz w:val="24"/>
          <w:szCs w:val="24"/>
        </w:rPr>
        <w:t>Η Ολόσωμη φόρμα προστασίας να έχει τα ακόλουθα χαρακτηριστικά:</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Να  έχει σχεδιαστεί για να παρέχει πολύ καλή προστασία από επικίνδυνα σωματίδια και περιορισμένα πιτσιλίσματα υγρών και ψεκασμούς</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 xml:space="preserve">Να είναι κατασκευασμένη από </w:t>
      </w:r>
      <w:proofErr w:type="spellStart"/>
      <w:r w:rsidRPr="007B57D3">
        <w:rPr>
          <w:rFonts w:cstheme="minorHAnsi"/>
          <w:sz w:val="24"/>
          <w:szCs w:val="24"/>
        </w:rPr>
        <w:t>λαμιναρισμένο</w:t>
      </w:r>
      <w:proofErr w:type="spellEnd"/>
      <w:r w:rsidRPr="007B57D3">
        <w:rPr>
          <w:rFonts w:cstheme="minorHAnsi"/>
          <w:sz w:val="24"/>
          <w:szCs w:val="24"/>
        </w:rPr>
        <w:t>, μη υφασμένο υλικό δύο συστατικών, εξαιρετικά χαμηλής περιεκτικότητας σε χνούδι, για αισθητή άνεση</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 xml:space="preserve">Να διαθέτει κουκούλα με σχεδιασμό 3 πάνελ, φερμουάρ 2 κατευθύνσεων και στεγανή προεξοχή στην </w:t>
      </w:r>
      <w:proofErr w:type="spellStart"/>
      <w:r w:rsidRPr="007B57D3">
        <w:rPr>
          <w:rFonts w:cstheme="minorHAnsi"/>
          <w:sz w:val="24"/>
          <w:szCs w:val="24"/>
        </w:rPr>
        <w:t>πατιλέτα</w:t>
      </w:r>
      <w:proofErr w:type="spellEnd"/>
      <w:r w:rsidRPr="007B57D3">
        <w:rPr>
          <w:rFonts w:cstheme="minorHAnsi"/>
          <w:sz w:val="24"/>
          <w:szCs w:val="24"/>
        </w:rPr>
        <w:t>, ελαστικό υλικό στην πλάτη και τους αστραγάλους για τη μείωση του κινδύνου έκθεσης του δέρματος</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Να έχει ραφές με ταινία σε ολόκληρη τη φόρμα για ενισχυμένη προστασία και αντοχή, οι οποίες μειώνουν τον κίνδυνο σκισίματος και έκθεσης</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Να προσφέρει προστασία έναντι Βιολογικών παραγόντων σύμφωνα με το EN 14126</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Να έχει αντιστατική επικάλυψη κατά το EN 1149-5, που μειώνει τις ηλεκτροστατικές εκκενώσεις και τον κίνδυνο σπινθήρων</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Να προσφέρει προστασία από πυρηνικά σωματίδια κατά το EN 1073-2 TIL Κατηγορία 2</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Να προσφέρεται σε μεγέθη  M, L, XL</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Να έχει χαρακτηριστικά 3 πάνελ κουκούλα, Ελαστική Μέση, πλεκτές μανσέτες</w:t>
      </w:r>
    </w:p>
    <w:p w:rsidR="00773702" w:rsidRPr="007B57D3" w:rsidRDefault="00773702" w:rsidP="00773702">
      <w:pPr>
        <w:widowControl/>
        <w:numPr>
          <w:ilvl w:val="0"/>
          <w:numId w:val="20"/>
        </w:numPr>
        <w:tabs>
          <w:tab w:val="clear" w:pos="720"/>
          <w:tab w:val="num" w:pos="284"/>
        </w:tabs>
        <w:autoSpaceDE/>
        <w:autoSpaceDN/>
        <w:ind w:left="0" w:firstLine="0"/>
        <w:jc w:val="both"/>
        <w:rPr>
          <w:rFonts w:cstheme="minorHAnsi"/>
          <w:sz w:val="24"/>
          <w:szCs w:val="24"/>
        </w:rPr>
      </w:pPr>
      <w:r w:rsidRPr="007B57D3">
        <w:rPr>
          <w:rFonts w:cstheme="minorHAnsi"/>
          <w:sz w:val="24"/>
          <w:szCs w:val="24"/>
        </w:rPr>
        <w:t>Να είναι κατασκευασμένη σύμφωνα με τα ακόλουθα πρότυπα – εγκρίσεις CE Κατηγορία III, EN 1073-2 ραδιενεργά μολυσματικά σωματίδια, EN 1149-5 - Ηλεκτροστατικές ιδιότητες, EN 13034: 2005 + A1: 2009 Τύπος 6 μη διαπερατά από πιτσιλιές, EN 14126 - Μολυσματικοί Παράγοντες (Βιολογικός Κίνδυνος), EN 14605:2005+A1:2009 Ψεκασμοί Υγρών Τύπου 4, EN ISO 13982-1:2004 Επικίνδυνες Σκόνες Τύπου 5.</w:t>
      </w:r>
    </w:p>
    <w:p w:rsidR="00773702"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p>
    <w:p w:rsidR="00773702" w:rsidRPr="007B57D3" w:rsidRDefault="00773702" w:rsidP="00773702">
      <w:pPr>
        <w:pStyle w:val="a4"/>
        <w:shd w:val="clear" w:color="auto" w:fill="FFFFFF"/>
        <w:ind w:left="0" w:firstLine="0"/>
        <w:jc w:val="both"/>
        <w:outlineLvl w:val="1"/>
        <w:rPr>
          <w:rFonts w:eastAsia="Times New Roman" w:cstheme="minorHAnsi"/>
          <w:b/>
          <w:color w:val="555555"/>
          <w:sz w:val="24"/>
          <w:szCs w:val="24"/>
          <w:u w:val="single"/>
          <w:lang w:eastAsia="el-GR"/>
        </w:rPr>
      </w:pPr>
      <w:r w:rsidRPr="00773702">
        <w:rPr>
          <w:rFonts w:eastAsia="Times New Roman" w:cstheme="minorHAnsi"/>
          <w:b/>
          <w:color w:val="548DD4" w:themeColor="text2" w:themeTint="99"/>
          <w:sz w:val="24"/>
          <w:szCs w:val="24"/>
          <w:u w:val="single"/>
          <w:lang w:eastAsia="el-GR"/>
        </w:rPr>
        <w:t>5</w:t>
      </w:r>
      <w:r w:rsidRPr="007B57D3">
        <w:rPr>
          <w:rFonts w:eastAsia="Times New Roman" w:cstheme="minorHAnsi"/>
          <w:b/>
          <w:color w:val="548DD4" w:themeColor="text2" w:themeTint="99"/>
          <w:sz w:val="24"/>
          <w:szCs w:val="24"/>
          <w:u w:val="single"/>
          <w:lang w:eastAsia="el-GR"/>
        </w:rPr>
        <w:t>.</w:t>
      </w:r>
      <w:r>
        <w:rPr>
          <w:rFonts w:eastAsia="Times New Roman" w:cstheme="minorHAnsi"/>
          <w:b/>
          <w:color w:val="548DD4" w:themeColor="text2" w:themeTint="99"/>
          <w:sz w:val="24"/>
          <w:szCs w:val="24"/>
          <w:u w:val="single"/>
          <w:lang w:eastAsia="el-GR"/>
        </w:rPr>
        <w:t xml:space="preserve"> </w:t>
      </w:r>
      <w:r w:rsidRPr="007B57D3">
        <w:rPr>
          <w:rFonts w:eastAsia="Times New Roman" w:cstheme="minorHAnsi"/>
          <w:b/>
          <w:color w:val="548DD4" w:themeColor="text2" w:themeTint="99"/>
          <w:sz w:val="24"/>
          <w:szCs w:val="24"/>
          <w:u w:val="single"/>
          <w:lang w:eastAsia="el-GR"/>
        </w:rPr>
        <w:t>Καλύμματα κεφαλής</w:t>
      </w:r>
    </w:p>
    <w:p w:rsidR="00773702" w:rsidRPr="007D1790" w:rsidRDefault="00773702" w:rsidP="00773702">
      <w:pPr>
        <w:rPr>
          <w:rFonts w:eastAsia="Times New Roman" w:cstheme="minorHAnsi"/>
          <w:sz w:val="24"/>
          <w:szCs w:val="24"/>
          <w:lang w:eastAsia="el-GR"/>
        </w:rPr>
      </w:pPr>
      <w:r w:rsidRPr="007B57D3">
        <w:rPr>
          <w:rFonts w:eastAsia="Times New Roman" w:cstheme="minorHAnsi"/>
          <w:sz w:val="24"/>
          <w:szCs w:val="24"/>
          <w:lang w:eastAsia="el-GR"/>
        </w:rPr>
        <w:t>Περιμετρικά (Χειρουργικές σκούφιες). Να κατασκευασμένα από υλικό  φιλικό προς το δέρμα, που να το αφήνει να αναπνέει. Σχήματος μπερέ με λάστιχο περιμετρικά του προσώπου, να είναι ιδιαιτέρως ελαφριές. Μιας χρήσης</w:t>
      </w:r>
    </w:p>
    <w:p w:rsidR="00773702" w:rsidRPr="007D1790" w:rsidRDefault="00773702" w:rsidP="00773702"/>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sidRPr="007B1A83">
        <w:rPr>
          <w:rFonts w:asciiTheme="minorHAnsi" w:hAnsiTheme="minorHAnsi" w:cstheme="minorHAnsi"/>
          <w:color w:val="548DD4" w:themeColor="text2" w:themeTint="99"/>
          <w:sz w:val="24"/>
          <w:szCs w:val="24"/>
          <w:u w:val="single"/>
        </w:rPr>
        <w:t>6</w:t>
      </w:r>
      <w:r w:rsidRPr="007B57D3">
        <w:rPr>
          <w:rFonts w:asciiTheme="minorHAnsi" w:hAnsiTheme="minorHAnsi" w:cstheme="minorHAnsi"/>
          <w:color w:val="548DD4" w:themeColor="text2" w:themeTint="99"/>
          <w:sz w:val="24"/>
          <w:szCs w:val="24"/>
          <w:u w:val="single"/>
        </w:rPr>
        <w:t>.</w:t>
      </w:r>
      <w:r>
        <w:rPr>
          <w:rFonts w:asciiTheme="minorHAnsi" w:hAnsiTheme="minorHAnsi" w:cstheme="minorHAnsi"/>
          <w:color w:val="548DD4" w:themeColor="text2" w:themeTint="99"/>
          <w:sz w:val="24"/>
          <w:szCs w:val="24"/>
          <w:u w:val="single"/>
        </w:rPr>
        <w:t xml:space="preserve"> </w:t>
      </w:r>
      <w:r w:rsidRPr="007B57D3">
        <w:rPr>
          <w:rFonts w:asciiTheme="minorHAnsi" w:hAnsiTheme="minorHAnsi" w:cstheme="minorHAnsi"/>
          <w:color w:val="548DD4" w:themeColor="text2" w:themeTint="99"/>
          <w:sz w:val="24"/>
          <w:szCs w:val="24"/>
          <w:u w:val="single"/>
        </w:rPr>
        <w:t>Γάντια εξεταστικά βινυλίου χωρίς πούδρα (</w:t>
      </w:r>
      <w:proofErr w:type="spellStart"/>
      <w:r w:rsidRPr="007B57D3">
        <w:rPr>
          <w:rFonts w:asciiTheme="minorHAnsi" w:hAnsiTheme="minorHAnsi" w:cstheme="minorHAnsi"/>
          <w:color w:val="548DD4" w:themeColor="text2" w:themeTint="99"/>
          <w:sz w:val="24"/>
          <w:szCs w:val="24"/>
          <w:u w:val="single"/>
        </w:rPr>
        <w:t>Latex</w:t>
      </w:r>
      <w:proofErr w:type="spellEnd"/>
      <w:r w:rsidRPr="007B57D3">
        <w:rPr>
          <w:rFonts w:asciiTheme="minorHAnsi" w:hAnsiTheme="minorHAnsi" w:cstheme="minorHAnsi"/>
          <w:color w:val="548DD4" w:themeColor="text2" w:themeTint="99"/>
          <w:sz w:val="24"/>
          <w:szCs w:val="24"/>
          <w:u w:val="single"/>
        </w:rPr>
        <w:t xml:space="preserve"> </w:t>
      </w:r>
      <w:proofErr w:type="spellStart"/>
      <w:r w:rsidRPr="007B57D3">
        <w:rPr>
          <w:rFonts w:asciiTheme="minorHAnsi" w:hAnsiTheme="minorHAnsi" w:cstheme="minorHAnsi"/>
          <w:color w:val="548DD4" w:themeColor="text2" w:themeTint="99"/>
          <w:sz w:val="24"/>
          <w:szCs w:val="24"/>
          <w:u w:val="single"/>
        </w:rPr>
        <w:t>Free</w:t>
      </w:r>
      <w:proofErr w:type="spellEnd"/>
      <w:r w:rsidRPr="007B57D3">
        <w:rPr>
          <w:rFonts w:asciiTheme="minorHAnsi" w:hAnsiTheme="minorHAnsi" w:cstheme="minorHAnsi"/>
          <w:color w:val="548DD4" w:themeColor="text2" w:themeTint="99"/>
          <w:sz w:val="24"/>
          <w:szCs w:val="24"/>
          <w:u w:val="single"/>
        </w:rPr>
        <w:t>)</w:t>
      </w:r>
    </w:p>
    <w:p w:rsidR="00773702" w:rsidRPr="007B57D3" w:rsidRDefault="00773702" w:rsidP="00773702">
      <w:pPr>
        <w:adjustRightInd w:val="0"/>
        <w:jc w:val="both"/>
        <w:rPr>
          <w:rFonts w:cstheme="minorHAnsi"/>
          <w:sz w:val="24"/>
          <w:szCs w:val="24"/>
        </w:rPr>
      </w:pPr>
      <w:r w:rsidRPr="007B57D3">
        <w:rPr>
          <w:rFonts w:cstheme="minorHAnsi"/>
          <w:sz w:val="24"/>
          <w:szCs w:val="24"/>
        </w:rPr>
        <w:t>Να είναι κατασκευασμένα από 100% συνθετικό βινύλιο χωρίς παρουσία πούδρας.</w:t>
      </w:r>
    </w:p>
    <w:p w:rsidR="00773702" w:rsidRPr="007B57D3" w:rsidRDefault="00773702" w:rsidP="00773702">
      <w:pPr>
        <w:adjustRightInd w:val="0"/>
        <w:jc w:val="both"/>
        <w:rPr>
          <w:rFonts w:cstheme="minorHAnsi"/>
          <w:sz w:val="24"/>
          <w:szCs w:val="24"/>
        </w:rPr>
      </w:pPr>
      <w:r w:rsidRPr="007B57D3">
        <w:rPr>
          <w:rFonts w:cstheme="minorHAnsi"/>
          <w:sz w:val="24"/>
          <w:szCs w:val="24"/>
        </w:rPr>
        <w:t>Να είναι αμφιδέξια, να έχουν ανατομικό σχεδιασμό, μήκος 240</w:t>
      </w:r>
      <w:r w:rsidRPr="007B57D3">
        <w:rPr>
          <w:rFonts w:cstheme="minorHAnsi"/>
          <w:sz w:val="24"/>
          <w:szCs w:val="24"/>
          <w:lang w:val="en-US"/>
        </w:rPr>
        <w:t>mm</w:t>
      </w:r>
      <w:r w:rsidRPr="007B57D3">
        <w:rPr>
          <w:rFonts w:cstheme="minorHAnsi"/>
          <w:sz w:val="24"/>
          <w:szCs w:val="24"/>
        </w:rPr>
        <w:t xml:space="preserve"> και ενισχυμένη μανσέτα με σύστημα που να εμποδίζει την αναδίπλωση του ρεβέρ.</w:t>
      </w:r>
    </w:p>
    <w:p w:rsidR="00773702" w:rsidRPr="007B57D3" w:rsidRDefault="00773702" w:rsidP="00773702">
      <w:pPr>
        <w:adjustRightInd w:val="0"/>
        <w:jc w:val="both"/>
        <w:rPr>
          <w:rFonts w:cstheme="minorHAnsi"/>
          <w:sz w:val="24"/>
          <w:szCs w:val="24"/>
        </w:rPr>
      </w:pPr>
      <w:r w:rsidRPr="007B57D3">
        <w:rPr>
          <w:rFonts w:cstheme="minorHAnsi"/>
          <w:sz w:val="24"/>
          <w:szCs w:val="24"/>
        </w:rPr>
        <w:t>Να είναι πιστοποιημένα ως προς τη συμμόρφωση με την Ευρωπαϊκή οδηγία 93/42/</w:t>
      </w:r>
      <w:r w:rsidRPr="007B57D3">
        <w:rPr>
          <w:rFonts w:cstheme="minorHAnsi"/>
          <w:sz w:val="24"/>
          <w:szCs w:val="24"/>
          <w:lang w:val="en-US"/>
        </w:rPr>
        <w:t>EEC</w:t>
      </w:r>
      <w:r w:rsidRPr="007B57D3">
        <w:rPr>
          <w:rFonts w:cstheme="minorHAnsi"/>
          <w:sz w:val="24"/>
          <w:szCs w:val="24"/>
        </w:rPr>
        <w:t>, 89/686/</w:t>
      </w:r>
      <w:r w:rsidRPr="007B57D3">
        <w:rPr>
          <w:rFonts w:cstheme="minorHAnsi"/>
          <w:sz w:val="24"/>
          <w:szCs w:val="24"/>
          <w:lang w:val="en-US"/>
        </w:rPr>
        <w:t>EEC</w:t>
      </w:r>
      <w:r w:rsidRPr="007B57D3">
        <w:rPr>
          <w:rFonts w:cstheme="minorHAnsi"/>
          <w:sz w:val="24"/>
          <w:szCs w:val="24"/>
        </w:rPr>
        <w:t xml:space="preserve"> &amp; 90/128/</w:t>
      </w:r>
      <w:r w:rsidRPr="007B57D3">
        <w:rPr>
          <w:rFonts w:cstheme="minorHAnsi"/>
          <w:sz w:val="24"/>
          <w:szCs w:val="24"/>
          <w:lang w:val="en-US"/>
        </w:rPr>
        <w:t>EEC</w:t>
      </w:r>
      <w:r w:rsidRPr="007B57D3">
        <w:rPr>
          <w:rFonts w:cstheme="minorHAnsi"/>
          <w:sz w:val="24"/>
          <w:szCs w:val="24"/>
        </w:rPr>
        <w:t>. Επίσης να πληρούν τις απαιτήσεις των Ευρωπαϊκών Προτύπων ΕΝ 455-1, 2, 3, 4.</w:t>
      </w:r>
    </w:p>
    <w:p w:rsidR="00773702" w:rsidRDefault="00773702" w:rsidP="00773702">
      <w:pPr>
        <w:adjustRightInd w:val="0"/>
        <w:jc w:val="both"/>
        <w:rPr>
          <w:rFonts w:cstheme="minorHAnsi"/>
          <w:sz w:val="24"/>
          <w:szCs w:val="24"/>
        </w:rPr>
      </w:pPr>
      <w:r w:rsidRPr="007B57D3">
        <w:rPr>
          <w:rFonts w:cstheme="minorHAnsi"/>
          <w:sz w:val="24"/>
          <w:szCs w:val="24"/>
        </w:rPr>
        <w:t xml:space="preserve">Να διατίθενται σε μεγέθη </w:t>
      </w:r>
      <w:r w:rsidRPr="007B57D3">
        <w:rPr>
          <w:rFonts w:cstheme="minorHAnsi"/>
          <w:sz w:val="24"/>
          <w:szCs w:val="24"/>
          <w:lang w:val="en-US"/>
        </w:rPr>
        <w:t>S</w:t>
      </w:r>
      <w:r w:rsidRPr="007B57D3">
        <w:rPr>
          <w:rFonts w:cstheme="minorHAnsi"/>
          <w:sz w:val="24"/>
          <w:szCs w:val="24"/>
        </w:rPr>
        <w:t>,</w:t>
      </w:r>
      <w:r w:rsidRPr="007B57D3">
        <w:rPr>
          <w:rFonts w:cstheme="minorHAnsi"/>
          <w:sz w:val="24"/>
          <w:szCs w:val="24"/>
          <w:lang w:val="en-US"/>
        </w:rPr>
        <w:t>M</w:t>
      </w:r>
      <w:r w:rsidRPr="007B57D3">
        <w:rPr>
          <w:rFonts w:cstheme="minorHAnsi"/>
          <w:sz w:val="24"/>
          <w:szCs w:val="24"/>
        </w:rPr>
        <w:t>,</w:t>
      </w:r>
      <w:r w:rsidRPr="007B57D3">
        <w:rPr>
          <w:rFonts w:cstheme="minorHAnsi"/>
          <w:sz w:val="24"/>
          <w:szCs w:val="24"/>
          <w:lang w:val="en-US"/>
        </w:rPr>
        <w:t>L</w:t>
      </w:r>
      <w:r w:rsidRPr="007B57D3">
        <w:rPr>
          <w:rFonts w:cstheme="minorHAnsi"/>
          <w:sz w:val="24"/>
          <w:szCs w:val="24"/>
        </w:rPr>
        <w:t>,</w:t>
      </w:r>
      <w:r w:rsidRPr="007B57D3">
        <w:rPr>
          <w:rFonts w:cstheme="minorHAnsi"/>
          <w:sz w:val="24"/>
          <w:szCs w:val="24"/>
          <w:lang w:val="en-US"/>
        </w:rPr>
        <w:t>XL</w:t>
      </w:r>
      <w:r w:rsidRPr="007B57D3">
        <w:rPr>
          <w:rFonts w:cstheme="minorHAnsi"/>
          <w:sz w:val="24"/>
          <w:szCs w:val="24"/>
        </w:rPr>
        <w:t>.</w:t>
      </w:r>
    </w:p>
    <w:p w:rsidR="00773702" w:rsidRPr="00773702" w:rsidRDefault="00773702" w:rsidP="00773702"/>
    <w:p w:rsidR="00773702" w:rsidRPr="007B57D3" w:rsidRDefault="00773702" w:rsidP="00773702">
      <w:pPr>
        <w:shd w:val="clear" w:color="auto" w:fill="FFFFFF"/>
        <w:jc w:val="both"/>
        <w:textAlignment w:val="baseline"/>
        <w:rPr>
          <w:rFonts w:eastAsia="Times New Roman" w:cstheme="minorHAnsi"/>
          <w:sz w:val="24"/>
          <w:szCs w:val="24"/>
          <w:lang w:eastAsia="el-GR"/>
        </w:rPr>
      </w:pPr>
      <w:r w:rsidRPr="00773702">
        <w:rPr>
          <w:rFonts w:cstheme="minorHAnsi"/>
          <w:b/>
          <w:color w:val="548DD4" w:themeColor="text2" w:themeTint="99"/>
          <w:sz w:val="24"/>
          <w:szCs w:val="24"/>
          <w:u w:val="single"/>
          <w:shd w:val="clear" w:color="auto" w:fill="FFFFFF"/>
        </w:rPr>
        <w:t>7</w:t>
      </w:r>
      <w:r w:rsidRPr="007B57D3">
        <w:rPr>
          <w:rFonts w:cstheme="minorHAnsi"/>
          <w:b/>
          <w:color w:val="548DD4" w:themeColor="text2" w:themeTint="99"/>
          <w:sz w:val="24"/>
          <w:szCs w:val="24"/>
          <w:u w:val="single"/>
          <w:shd w:val="clear" w:color="auto" w:fill="FFFFFF"/>
        </w:rPr>
        <w:t>.</w:t>
      </w:r>
      <w:r>
        <w:rPr>
          <w:rFonts w:cstheme="minorHAnsi"/>
          <w:b/>
          <w:color w:val="548DD4" w:themeColor="text2" w:themeTint="99"/>
          <w:sz w:val="24"/>
          <w:szCs w:val="24"/>
          <w:u w:val="single"/>
          <w:shd w:val="clear" w:color="auto" w:fill="FFFFFF"/>
        </w:rPr>
        <w:t xml:space="preserve"> </w:t>
      </w:r>
      <w:proofErr w:type="spellStart"/>
      <w:r w:rsidRPr="007B57D3">
        <w:rPr>
          <w:rFonts w:cstheme="minorHAnsi"/>
          <w:b/>
          <w:color w:val="548DD4" w:themeColor="text2" w:themeTint="99"/>
          <w:sz w:val="24"/>
          <w:szCs w:val="24"/>
          <w:u w:val="single"/>
          <w:shd w:val="clear" w:color="auto" w:fill="FFFFFF"/>
        </w:rPr>
        <w:t>Ποδονάρια</w:t>
      </w:r>
      <w:proofErr w:type="spellEnd"/>
      <w:r w:rsidRPr="007B57D3">
        <w:rPr>
          <w:rFonts w:cstheme="minorHAnsi"/>
          <w:b/>
          <w:color w:val="548DD4" w:themeColor="text2" w:themeTint="99"/>
          <w:sz w:val="24"/>
          <w:szCs w:val="24"/>
          <w:u w:val="single"/>
          <w:shd w:val="clear" w:color="auto" w:fill="FFFFFF"/>
        </w:rPr>
        <w:t xml:space="preserve"> τύπου μπότας</w:t>
      </w:r>
    </w:p>
    <w:p w:rsidR="00773702" w:rsidRDefault="00773702" w:rsidP="00773702">
      <w:pPr>
        <w:pStyle w:val="a4"/>
        <w:ind w:left="0" w:firstLine="0"/>
        <w:jc w:val="both"/>
        <w:rPr>
          <w:rFonts w:cstheme="minorHAnsi"/>
          <w:sz w:val="24"/>
          <w:szCs w:val="24"/>
          <w:shd w:val="clear" w:color="auto" w:fill="FFFFFF"/>
        </w:rPr>
      </w:pPr>
      <w:r w:rsidRPr="007B57D3">
        <w:rPr>
          <w:rFonts w:cstheme="minorHAnsi"/>
          <w:sz w:val="24"/>
          <w:szCs w:val="24"/>
          <w:shd w:val="clear" w:color="auto" w:fill="FFFFFF"/>
        </w:rPr>
        <w:t>Πλαστικά μιας χρήσης από ανθεκτικό υλικό. Να είναι αδιάβροχα,  ενώ περιμετρικά να έχουν λάστιχο (στο ύψος του γόνατου) ώστε να εφαρμόζουν σε όλα τα μεγέθη παπουτσιών. Κατάλληλα για όλες τις ειδικότητες γιατρών (χειρουργεία, εργαστήρια, κλινικές, ιατρεία).</w:t>
      </w:r>
    </w:p>
    <w:p w:rsidR="00773702" w:rsidRPr="007B57D3" w:rsidRDefault="00773702" w:rsidP="00773702">
      <w:pPr>
        <w:pStyle w:val="a4"/>
        <w:ind w:left="0"/>
        <w:jc w:val="both"/>
        <w:rPr>
          <w:rFonts w:cstheme="minorHAnsi"/>
          <w:sz w:val="24"/>
          <w:szCs w:val="24"/>
          <w:shd w:val="clear" w:color="auto" w:fill="FFFFFF"/>
        </w:rPr>
      </w:pPr>
    </w:p>
    <w:p w:rsidR="00773702" w:rsidRPr="007B57D3" w:rsidRDefault="00773702" w:rsidP="00773702">
      <w:pPr>
        <w:pStyle w:val="2"/>
        <w:spacing w:before="0" w:line="240" w:lineRule="auto"/>
        <w:jc w:val="both"/>
        <w:rPr>
          <w:rFonts w:asciiTheme="minorHAnsi" w:hAnsiTheme="minorHAnsi" w:cstheme="minorHAnsi"/>
          <w:color w:val="auto"/>
          <w:sz w:val="24"/>
          <w:szCs w:val="24"/>
        </w:rPr>
      </w:pPr>
      <w:r w:rsidRPr="00773702">
        <w:rPr>
          <w:rFonts w:asciiTheme="minorHAnsi" w:hAnsiTheme="minorHAnsi" w:cstheme="minorHAnsi"/>
          <w:color w:val="548DD4" w:themeColor="text2" w:themeTint="99"/>
          <w:sz w:val="24"/>
          <w:szCs w:val="24"/>
        </w:rPr>
        <w:t>8</w:t>
      </w:r>
      <w:r w:rsidRPr="007B57D3">
        <w:rPr>
          <w:rFonts w:asciiTheme="minorHAnsi" w:hAnsiTheme="minorHAnsi" w:cstheme="minorHAnsi"/>
          <w:color w:val="548DD4" w:themeColor="text2" w:themeTint="99"/>
          <w:sz w:val="24"/>
          <w:szCs w:val="24"/>
        </w:rPr>
        <w:t>.</w:t>
      </w:r>
      <w:r>
        <w:rPr>
          <w:rFonts w:asciiTheme="minorHAnsi" w:hAnsiTheme="minorHAnsi" w:cstheme="minorHAnsi"/>
          <w:color w:val="548DD4" w:themeColor="text2" w:themeTint="99"/>
          <w:sz w:val="24"/>
          <w:szCs w:val="24"/>
        </w:rPr>
        <w:t xml:space="preserve"> </w:t>
      </w:r>
      <w:r w:rsidRPr="007B57D3">
        <w:rPr>
          <w:rFonts w:asciiTheme="minorHAnsi" w:hAnsiTheme="minorHAnsi" w:cstheme="minorHAnsi"/>
          <w:color w:val="548DD4" w:themeColor="text2" w:themeTint="99"/>
          <w:sz w:val="24"/>
          <w:szCs w:val="24"/>
          <w:u w:val="single"/>
        </w:rPr>
        <w:t>Προστατευτικά Ματιών (Γυαλιά Προστασίας)</w:t>
      </w:r>
      <w:r w:rsidRPr="007B57D3">
        <w:rPr>
          <w:rFonts w:asciiTheme="minorHAnsi" w:hAnsiTheme="minorHAnsi" w:cstheme="minorHAnsi"/>
          <w:color w:val="auto"/>
          <w:sz w:val="24"/>
          <w:szCs w:val="24"/>
        </w:rPr>
        <w:t xml:space="preserve"> </w:t>
      </w:r>
    </w:p>
    <w:p w:rsidR="00773702" w:rsidRPr="007B57D3" w:rsidRDefault="00773702" w:rsidP="00773702">
      <w:pPr>
        <w:pStyle w:val="2"/>
        <w:spacing w:before="0" w:line="240" w:lineRule="auto"/>
        <w:jc w:val="both"/>
        <w:rPr>
          <w:rFonts w:asciiTheme="minorHAnsi" w:hAnsiTheme="minorHAnsi" w:cstheme="minorHAnsi"/>
          <w:b w:val="0"/>
          <w:color w:val="548DD4" w:themeColor="text2" w:themeTint="99"/>
          <w:sz w:val="24"/>
          <w:szCs w:val="24"/>
          <w:u w:val="single"/>
        </w:rPr>
      </w:pPr>
      <w:r w:rsidRPr="007B57D3">
        <w:rPr>
          <w:rFonts w:asciiTheme="minorHAnsi" w:hAnsiTheme="minorHAnsi" w:cstheme="minorHAnsi"/>
          <w:b w:val="0"/>
          <w:color w:val="auto"/>
          <w:sz w:val="24"/>
          <w:szCs w:val="24"/>
        </w:rPr>
        <w:t>Οφθαλμών, Διαφανή με Πλευρικά Ανοίγματα Αερισμού. Να διασφαλίζουν την προστασία έναντι υγρών &amp; αερίων</w:t>
      </w:r>
      <w:r>
        <w:rPr>
          <w:rFonts w:asciiTheme="minorHAnsi" w:hAnsiTheme="minorHAnsi" w:cstheme="minorHAnsi"/>
          <w:b w:val="0"/>
          <w:color w:val="auto"/>
          <w:sz w:val="24"/>
          <w:szCs w:val="24"/>
        </w:rPr>
        <w:t>.</w:t>
      </w:r>
      <w:r w:rsidRPr="007B57D3">
        <w:rPr>
          <w:rFonts w:asciiTheme="minorHAnsi" w:hAnsiTheme="minorHAnsi" w:cstheme="minorHAnsi"/>
          <w:b w:val="0"/>
          <w:sz w:val="24"/>
          <w:szCs w:val="24"/>
        </w:rPr>
        <w:t xml:space="preserve">  </w:t>
      </w:r>
    </w:p>
    <w:p w:rsidR="00773702" w:rsidRPr="007B57D3" w:rsidRDefault="00773702" w:rsidP="00773702">
      <w:pPr>
        <w:shd w:val="clear" w:color="auto" w:fill="FFFFFF"/>
        <w:jc w:val="both"/>
        <w:textAlignment w:val="baseline"/>
        <w:rPr>
          <w:rFonts w:cstheme="minorHAnsi"/>
          <w:b/>
          <w:color w:val="548DD4" w:themeColor="text2" w:themeTint="99"/>
          <w:sz w:val="24"/>
          <w:szCs w:val="24"/>
          <w:u w:val="single"/>
          <w:shd w:val="clear" w:color="auto" w:fill="FFFFFF"/>
        </w:rPr>
      </w:pPr>
    </w:p>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Pr>
          <w:rFonts w:asciiTheme="minorHAnsi" w:hAnsiTheme="minorHAnsi" w:cstheme="minorHAnsi"/>
          <w:color w:val="548DD4" w:themeColor="text2" w:themeTint="99"/>
          <w:sz w:val="24"/>
          <w:szCs w:val="24"/>
          <w:u w:val="single"/>
          <w:lang w:val="en-US"/>
        </w:rPr>
        <w:t>9</w:t>
      </w:r>
      <w:r w:rsidRPr="007B57D3">
        <w:rPr>
          <w:rFonts w:asciiTheme="minorHAnsi" w:hAnsiTheme="minorHAnsi" w:cstheme="minorHAnsi"/>
          <w:color w:val="548DD4" w:themeColor="text2" w:themeTint="99"/>
          <w:sz w:val="24"/>
          <w:szCs w:val="24"/>
          <w:u w:val="single"/>
        </w:rPr>
        <w:t>. Ασπίδα προστασίας προσώπου ιατρική</w:t>
      </w:r>
    </w:p>
    <w:p w:rsidR="00773702" w:rsidRPr="007B57D3" w:rsidRDefault="00773702" w:rsidP="00773702">
      <w:pPr>
        <w:widowControl/>
        <w:numPr>
          <w:ilvl w:val="0"/>
          <w:numId w:val="19"/>
        </w:numPr>
        <w:shd w:val="clear" w:color="auto" w:fill="FFFFFF"/>
        <w:autoSpaceDE/>
        <w:autoSpaceDN/>
        <w:ind w:left="284" w:hanging="284"/>
        <w:jc w:val="both"/>
        <w:rPr>
          <w:rFonts w:eastAsia="Times New Roman" w:cstheme="minorHAnsi"/>
          <w:sz w:val="24"/>
          <w:szCs w:val="24"/>
          <w:lang w:eastAsia="el-GR"/>
        </w:rPr>
      </w:pPr>
      <w:r w:rsidRPr="007B57D3">
        <w:rPr>
          <w:rFonts w:eastAsia="Times New Roman" w:cstheme="minorHAnsi"/>
          <w:sz w:val="24"/>
          <w:szCs w:val="24"/>
          <w:lang w:eastAsia="el-GR"/>
        </w:rPr>
        <w:t xml:space="preserve">Να παρέχει την μέγιστη προστασία προσώπου για νοσοκομεία, οδοντιατρεία, ιατρικά και χημικά εργαστήρια και για </w:t>
      </w:r>
      <w:proofErr w:type="spellStart"/>
      <w:r w:rsidRPr="007B57D3">
        <w:rPr>
          <w:rFonts w:eastAsia="Times New Roman" w:cstheme="minorHAnsi"/>
          <w:sz w:val="24"/>
          <w:szCs w:val="24"/>
          <w:lang w:eastAsia="el-GR"/>
        </w:rPr>
        <w:t>διασώστες</w:t>
      </w:r>
      <w:proofErr w:type="spellEnd"/>
      <w:r w:rsidRPr="007B57D3">
        <w:rPr>
          <w:rFonts w:eastAsia="Times New Roman" w:cstheme="minorHAnsi"/>
          <w:sz w:val="24"/>
          <w:szCs w:val="24"/>
          <w:lang w:eastAsia="el-GR"/>
        </w:rPr>
        <w:t xml:space="preserve"> εκτάκτων αναγκών.</w:t>
      </w:r>
    </w:p>
    <w:p w:rsidR="00773702" w:rsidRPr="007B57D3" w:rsidRDefault="00773702" w:rsidP="00773702">
      <w:pPr>
        <w:widowControl/>
        <w:numPr>
          <w:ilvl w:val="0"/>
          <w:numId w:val="19"/>
        </w:numPr>
        <w:shd w:val="clear" w:color="auto" w:fill="FFFFFF"/>
        <w:autoSpaceDE/>
        <w:autoSpaceDN/>
        <w:ind w:left="284" w:hanging="284"/>
        <w:jc w:val="both"/>
        <w:rPr>
          <w:rFonts w:eastAsia="Times New Roman" w:cstheme="minorHAnsi"/>
          <w:sz w:val="24"/>
          <w:szCs w:val="24"/>
          <w:lang w:eastAsia="el-GR"/>
        </w:rPr>
      </w:pPr>
      <w:r w:rsidRPr="007B57D3">
        <w:rPr>
          <w:rFonts w:eastAsia="Times New Roman" w:cstheme="minorHAnsi"/>
          <w:sz w:val="24"/>
          <w:szCs w:val="24"/>
          <w:lang w:eastAsia="el-GR"/>
        </w:rPr>
        <w:t xml:space="preserve">Να είναι κατασκευασμένη από </w:t>
      </w:r>
      <w:proofErr w:type="spellStart"/>
      <w:r w:rsidRPr="007B57D3">
        <w:rPr>
          <w:rFonts w:eastAsia="Times New Roman" w:cstheme="minorHAnsi"/>
          <w:sz w:val="24"/>
          <w:szCs w:val="24"/>
          <w:lang w:eastAsia="el-GR"/>
        </w:rPr>
        <w:t>αντιθαμπωτικό</w:t>
      </w:r>
      <w:proofErr w:type="spellEnd"/>
      <w:r w:rsidRPr="007B57D3">
        <w:rPr>
          <w:rFonts w:eastAsia="Times New Roman" w:cstheme="minorHAnsi"/>
          <w:sz w:val="24"/>
          <w:szCs w:val="24"/>
          <w:lang w:eastAsia="el-GR"/>
        </w:rPr>
        <w:t xml:space="preserve"> υλικό</w:t>
      </w:r>
    </w:p>
    <w:p w:rsidR="00773702" w:rsidRPr="007B57D3" w:rsidRDefault="00773702" w:rsidP="00773702">
      <w:pPr>
        <w:widowControl/>
        <w:numPr>
          <w:ilvl w:val="0"/>
          <w:numId w:val="19"/>
        </w:numPr>
        <w:shd w:val="clear" w:color="auto" w:fill="FFFFFF"/>
        <w:autoSpaceDE/>
        <w:autoSpaceDN/>
        <w:ind w:left="284" w:hanging="284"/>
        <w:jc w:val="both"/>
        <w:rPr>
          <w:rFonts w:eastAsia="Times New Roman" w:cstheme="minorHAnsi"/>
          <w:sz w:val="24"/>
          <w:szCs w:val="24"/>
          <w:lang w:eastAsia="el-GR"/>
        </w:rPr>
      </w:pPr>
      <w:r w:rsidRPr="007B57D3">
        <w:rPr>
          <w:rFonts w:eastAsia="Times New Roman" w:cstheme="minorHAnsi"/>
          <w:sz w:val="24"/>
          <w:szCs w:val="24"/>
          <w:lang w:eastAsia="el-GR"/>
        </w:rPr>
        <w:t>Να μην επηρεάζει τη όραση του χρήστη</w:t>
      </w:r>
    </w:p>
    <w:p w:rsidR="00773702" w:rsidRPr="007B57D3" w:rsidRDefault="00773702" w:rsidP="00773702">
      <w:pPr>
        <w:widowControl/>
        <w:numPr>
          <w:ilvl w:val="0"/>
          <w:numId w:val="19"/>
        </w:numPr>
        <w:shd w:val="clear" w:color="auto" w:fill="FFFFFF"/>
        <w:autoSpaceDE/>
        <w:autoSpaceDN/>
        <w:ind w:left="284" w:hanging="284"/>
        <w:jc w:val="both"/>
        <w:rPr>
          <w:rFonts w:eastAsia="Times New Roman" w:cstheme="minorHAnsi"/>
          <w:sz w:val="24"/>
          <w:szCs w:val="24"/>
          <w:lang w:eastAsia="el-GR"/>
        </w:rPr>
      </w:pPr>
      <w:r w:rsidRPr="007B57D3">
        <w:rPr>
          <w:rFonts w:eastAsia="Times New Roman" w:cstheme="minorHAnsi"/>
          <w:sz w:val="24"/>
          <w:szCs w:val="24"/>
          <w:lang w:eastAsia="el-GR"/>
        </w:rPr>
        <w:t>Να είναι ελαφριά, άνετη,  με μαλακό λάστιχο ή  ιμάντα που να περνά γύρο από το κεφάλι (μέτωπο)</w:t>
      </w:r>
    </w:p>
    <w:p w:rsidR="00773702" w:rsidRPr="007B57D3" w:rsidRDefault="00773702" w:rsidP="00773702">
      <w:pPr>
        <w:widowControl/>
        <w:numPr>
          <w:ilvl w:val="0"/>
          <w:numId w:val="19"/>
        </w:numPr>
        <w:shd w:val="clear" w:color="auto" w:fill="FFFFFF"/>
        <w:autoSpaceDE/>
        <w:autoSpaceDN/>
        <w:ind w:left="284" w:hanging="284"/>
        <w:jc w:val="both"/>
        <w:rPr>
          <w:rFonts w:eastAsia="Times New Roman" w:cstheme="minorHAnsi"/>
          <w:sz w:val="24"/>
          <w:szCs w:val="24"/>
          <w:lang w:eastAsia="el-GR"/>
        </w:rPr>
      </w:pPr>
      <w:r w:rsidRPr="007B57D3">
        <w:rPr>
          <w:rFonts w:eastAsia="Times New Roman" w:cstheme="minorHAnsi"/>
          <w:sz w:val="24"/>
          <w:szCs w:val="24"/>
          <w:lang w:eastAsia="el-GR"/>
        </w:rPr>
        <w:t>Χωρίς λατέξ</w:t>
      </w:r>
    </w:p>
    <w:p w:rsidR="00773702" w:rsidRPr="007B57D3" w:rsidRDefault="00773702" w:rsidP="00773702">
      <w:pPr>
        <w:widowControl/>
        <w:numPr>
          <w:ilvl w:val="0"/>
          <w:numId w:val="19"/>
        </w:numPr>
        <w:shd w:val="clear" w:color="auto" w:fill="FFFFFF"/>
        <w:autoSpaceDE/>
        <w:autoSpaceDN/>
        <w:ind w:left="284" w:hanging="284"/>
        <w:jc w:val="both"/>
        <w:rPr>
          <w:rFonts w:eastAsia="Times New Roman" w:cstheme="minorHAnsi"/>
          <w:sz w:val="24"/>
          <w:szCs w:val="24"/>
          <w:lang w:eastAsia="el-GR"/>
        </w:rPr>
      </w:pPr>
      <w:r w:rsidRPr="007B57D3">
        <w:rPr>
          <w:rFonts w:eastAsia="Times New Roman" w:cstheme="minorHAnsi"/>
          <w:sz w:val="24"/>
          <w:szCs w:val="24"/>
          <w:lang w:eastAsia="el-GR"/>
        </w:rPr>
        <w:t>Η διάφανη ασπίδα στην περιοχή του μετώπου να  περιλαμβάνει προστατευτικό σφουγγάρι.</w:t>
      </w:r>
    </w:p>
    <w:p w:rsidR="00773702" w:rsidRPr="007B57D3" w:rsidRDefault="00773702" w:rsidP="00773702">
      <w:pPr>
        <w:shd w:val="clear" w:color="auto" w:fill="FFFFFF"/>
        <w:ind w:left="284" w:hanging="284"/>
        <w:jc w:val="both"/>
        <w:rPr>
          <w:rFonts w:eastAsia="Times New Roman" w:cstheme="minorHAnsi"/>
          <w:sz w:val="24"/>
          <w:szCs w:val="24"/>
          <w:lang w:eastAsia="el-GR"/>
        </w:rPr>
      </w:pPr>
      <w:r w:rsidRPr="007B57D3">
        <w:rPr>
          <w:rFonts w:eastAsia="Times New Roman" w:cstheme="minorHAnsi"/>
          <w:sz w:val="24"/>
          <w:szCs w:val="24"/>
          <w:lang w:eastAsia="el-GR"/>
        </w:rPr>
        <w:lastRenderedPageBreak/>
        <w:t>Κάθε συσκευασία ασπίδας προστασίας προσώπου να αποτελείται από τρία (3) τεμάχια:</w:t>
      </w:r>
    </w:p>
    <w:p w:rsidR="00773702" w:rsidRPr="007B57D3" w:rsidRDefault="00773702" w:rsidP="00773702">
      <w:pPr>
        <w:shd w:val="clear" w:color="auto" w:fill="FFFFFF"/>
        <w:ind w:left="284" w:hanging="284"/>
        <w:jc w:val="both"/>
        <w:rPr>
          <w:rFonts w:eastAsia="Times New Roman" w:cstheme="minorHAnsi"/>
          <w:sz w:val="24"/>
          <w:szCs w:val="24"/>
          <w:lang w:eastAsia="el-GR"/>
        </w:rPr>
      </w:pPr>
      <w:r w:rsidRPr="007B57D3">
        <w:rPr>
          <w:rFonts w:eastAsia="Times New Roman" w:cstheme="minorHAnsi"/>
          <w:bCs/>
          <w:sz w:val="24"/>
          <w:szCs w:val="24"/>
          <w:lang w:eastAsia="el-GR"/>
        </w:rPr>
        <w:t>1. Φύλλο προστασίας.</w:t>
      </w:r>
    </w:p>
    <w:p w:rsidR="00773702" w:rsidRPr="007B57D3" w:rsidRDefault="00773702" w:rsidP="00773702">
      <w:pPr>
        <w:shd w:val="clear" w:color="auto" w:fill="FFFFFF"/>
        <w:ind w:left="284" w:hanging="284"/>
        <w:jc w:val="both"/>
        <w:rPr>
          <w:rFonts w:eastAsia="Times New Roman" w:cstheme="minorHAnsi"/>
          <w:sz w:val="24"/>
          <w:szCs w:val="24"/>
          <w:lang w:eastAsia="el-GR"/>
        </w:rPr>
      </w:pPr>
      <w:r w:rsidRPr="007B57D3">
        <w:rPr>
          <w:rFonts w:eastAsia="Times New Roman" w:cstheme="minorHAnsi"/>
          <w:bCs/>
          <w:sz w:val="24"/>
          <w:szCs w:val="24"/>
          <w:lang w:eastAsia="el-GR"/>
        </w:rPr>
        <w:t>2. Βάση στήριξης.</w:t>
      </w:r>
    </w:p>
    <w:p w:rsidR="00773702" w:rsidRPr="007B57D3" w:rsidRDefault="00773702" w:rsidP="00773702">
      <w:pPr>
        <w:shd w:val="clear" w:color="auto" w:fill="FFFFFF"/>
        <w:ind w:left="284" w:hanging="284"/>
        <w:jc w:val="both"/>
        <w:rPr>
          <w:rFonts w:eastAsia="Times New Roman" w:cstheme="minorHAnsi"/>
          <w:bCs/>
          <w:sz w:val="24"/>
          <w:szCs w:val="24"/>
          <w:lang w:eastAsia="el-GR"/>
        </w:rPr>
      </w:pPr>
      <w:r w:rsidRPr="007B57D3">
        <w:rPr>
          <w:rFonts w:eastAsia="Times New Roman" w:cstheme="minorHAnsi"/>
          <w:bCs/>
          <w:sz w:val="24"/>
          <w:szCs w:val="24"/>
          <w:lang w:eastAsia="el-GR"/>
        </w:rPr>
        <w:t>3. Ιμάντα ή Λάστιχο προσαρμογής στο κεφάλι</w:t>
      </w:r>
    </w:p>
    <w:p w:rsidR="00773702" w:rsidRPr="00773702" w:rsidRDefault="00773702" w:rsidP="00773702"/>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sidRPr="007B1A83">
        <w:rPr>
          <w:rFonts w:asciiTheme="minorHAnsi" w:hAnsiTheme="minorHAnsi" w:cstheme="minorHAnsi"/>
          <w:color w:val="548DD4" w:themeColor="text2" w:themeTint="99"/>
          <w:sz w:val="24"/>
          <w:szCs w:val="24"/>
          <w:u w:val="single"/>
        </w:rPr>
        <w:t>10</w:t>
      </w:r>
      <w:r w:rsidRPr="007B57D3">
        <w:rPr>
          <w:rFonts w:asciiTheme="minorHAnsi" w:hAnsiTheme="minorHAnsi" w:cstheme="minorHAnsi"/>
          <w:color w:val="548DD4" w:themeColor="text2" w:themeTint="99"/>
          <w:sz w:val="24"/>
          <w:szCs w:val="24"/>
          <w:u w:val="single"/>
        </w:rPr>
        <w:t>.</w:t>
      </w:r>
      <w:r>
        <w:rPr>
          <w:rFonts w:asciiTheme="minorHAnsi" w:hAnsiTheme="minorHAnsi" w:cstheme="minorHAnsi"/>
          <w:color w:val="548DD4" w:themeColor="text2" w:themeTint="99"/>
          <w:sz w:val="24"/>
          <w:szCs w:val="24"/>
          <w:u w:val="single"/>
        </w:rPr>
        <w:t xml:space="preserve"> </w:t>
      </w:r>
      <w:r w:rsidRPr="007B57D3">
        <w:rPr>
          <w:rFonts w:asciiTheme="minorHAnsi" w:hAnsiTheme="minorHAnsi" w:cstheme="minorHAnsi"/>
          <w:color w:val="548DD4" w:themeColor="text2" w:themeTint="99"/>
          <w:sz w:val="24"/>
          <w:szCs w:val="24"/>
          <w:u w:val="single"/>
        </w:rPr>
        <w:t>Μπλούζες Αδιάβροχες μη αποστειρωμένες μίας χρήσης</w:t>
      </w:r>
    </w:p>
    <w:p w:rsidR="00773702" w:rsidRPr="007B57D3" w:rsidRDefault="00773702" w:rsidP="00773702">
      <w:pPr>
        <w:adjustRightInd w:val="0"/>
        <w:jc w:val="both"/>
        <w:rPr>
          <w:rFonts w:cstheme="minorHAnsi"/>
          <w:sz w:val="24"/>
          <w:szCs w:val="24"/>
        </w:rPr>
      </w:pPr>
      <w:r w:rsidRPr="007B57D3">
        <w:rPr>
          <w:rFonts w:cstheme="minorHAnsi"/>
          <w:sz w:val="24"/>
          <w:szCs w:val="24"/>
        </w:rPr>
        <w:t xml:space="preserve">Μπλούζα αδιάβροχη, μιας χρήσης, με ενισχυμένα μανίκια. Να διαθέτει μανσέτα, κορδόνια και πλήρη κάλυψη πλάτης. Να είναι κατασκευασμένη από μη υφασμένο υλικό </w:t>
      </w:r>
      <w:proofErr w:type="spellStart"/>
      <w:r w:rsidRPr="007B57D3">
        <w:rPr>
          <w:rFonts w:cstheme="minorHAnsi"/>
          <w:sz w:val="24"/>
          <w:szCs w:val="24"/>
        </w:rPr>
        <w:t>υγροαπωθητικό</w:t>
      </w:r>
      <w:proofErr w:type="spellEnd"/>
      <w:r w:rsidRPr="007B57D3">
        <w:rPr>
          <w:rFonts w:cstheme="minorHAnsi"/>
          <w:sz w:val="24"/>
          <w:szCs w:val="24"/>
        </w:rPr>
        <w:t xml:space="preserve">, μαλακό, να παρέχει εύλογη φυσιολογική άνεση στον χρήστη και να ταξινομείται στην κατηγορία Ι ανάφλεξης. Να είναι μεγέθους </w:t>
      </w:r>
      <w:r w:rsidRPr="007B57D3">
        <w:rPr>
          <w:rFonts w:cstheme="minorHAnsi"/>
          <w:sz w:val="24"/>
          <w:szCs w:val="24"/>
          <w:lang w:val="en-US"/>
        </w:rPr>
        <w:t>one</w:t>
      </w:r>
      <w:r w:rsidRPr="007B57D3">
        <w:rPr>
          <w:rFonts w:cstheme="minorHAnsi"/>
          <w:sz w:val="24"/>
          <w:szCs w:val="24"/>
        </w:rPr>
        <w:t xml:space="preserve"> </w:t>
      </w:r>
      <w:r w:rsidRPr="007B57D3">
        <w:rPr>
          <w:rFonts w:cstheme="minorHAnsi"/>
          <w:sz w:val="24"/>
          <w:szCs w:val="24"/>
          <w:lang w:val="en-US"/>
        </w:rPr>
        <w:t>size</w:t>
      </w:r>
      <w:r w:rsidRPr="007B57D3">
        <w:rPr>
          <w:rFonts w:cstheme="minorHAnsi"/>
          <w:sz w:val="24"/>
          <w:szCs w:val="24"/>
        </w:rPr>
        <w:t>. Να συμμορφώνεται με την οδηγία της Ευρωπαϊκής Ένωσης 89/686//</w:t>
      </w:r>
      <w:r w:rsidRPr="007B57D3">
        <w:rPr>
          <w:rFonts w:cstheme="minorHAnsi"/>
          <w:sz w:val="24"/>
          <w:szCs w:val="24"/>
          <w:lang w:val="en-US"/>
        </w:rPr>
        <w:t>EEC</w:t>
      </w:r>
      <w:r w:rsidRPr="007B57D3">
        <w:rPr>
          <w:rFonts w:cstheme="minorHAnsi"/>
          <w:sz w:val="24"/>
          <w:szCs w:val="24"/>
        </w:rPr>
        <w:t xml:space="preserve"> που αφορά στα Μέσα Ατομικής Προστασίας (ΡΡΕ, </w:t>
      </w:r>
      <w:r w:rsidRPr="007B57D3">
        <w:rPr>
          <w:rFonts w:cstheme="minorHAnsi"/>
          <w:sz w:val="24"/>
          <w:szCs w:val="24"/>
          <w:lang w:val="en-US"/>
        </w:rPr>
        <w:t>Class</w:t>
      </w:r>
      <w:r w:rsidRPr="007B57D3">
        <w:rPr>
          <w:rFonts w:cstheme="minorHAnsi"/>
          <w:sz w:val="24"/>
          <w:szCs w:val="24"/>
        </w:rPr>
        <w:t xml:space="preserve"> </w:t>
      </w:r>
      <w:r w:rsidRPr="007B57D3">
        <w:rPr>
          <w:rFonts w:cstheme="minorHAnsi"/>
          <w:sz w:val="24"/>
          <w:szCs w:val="24"/>
          <w:lang w:val="en-US"/>
        </w:rPr>
        <w:t>III</w:t>
      </w:r>
      <w:r w:rsidRPr="007B57D3">
        <w:rPr>
          <w:rFonts w:cstheme="minorHAnsi"/>
          <w:sz w:val="24"/>
          <w:szCs w:val="24"/>
        </w:rPr>
        <w:t>).</w:t>
      </w:r>
    </w:p>
    <w:p w:rsidR="00773702" w:rsidRPr="00773702" w:rsidRDefault="00773702" w:rsidP="00773702"/>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sidRPr="00773702">
        <w:rPr>
          <w:rFonts w:asciiTheme="minorHAnsi" w:hAnsiTheme="minorHAnsi" w:cstheme="minorHAnsi"/>
          <w:color w:val="548DD4" w:themeColor="text2" w:themeTint="99"/>
          <w:sz w:val="24"/>
          <w:szCs w:val="24"/>
          <w:u w:val="single"/>
        </w:rPr>
        <w:t>11</w:t>
      </w:r>
      <w:r w:rsidRPr="007B57D3">
        <w:rPr>
          <w:rFonts w:asciiTheme="minorHAnsi" w:hAnsiTheme="minorHAnsi" w:cstheme="minorHAnsi"/>
          <w:color w:val="548DD4" w:themeColor="text2" w:themeTint="99"/>
          <w:sz w:val="24"/>
          <w:szCs w:val="24"/>
          <w:u w:val="single"/>
        </w:rPr>
        <w:t>.</w:t>
      </w:r>
      <w:r>
        <w:rPr>
          <w:rFonts w:asciiTheme="minorHAnsi" w:hAnsiTheme="minorHAnsi" w:cstheme="minorHAnsi"/>
          <w:color w:val="548DD4" w:themeColor="text2" w:themeTint="99"/>
          <w:sz w:val="24"/>
          <w:szCs w:val="24"/>
          <w:u w:val="single"/>
        </w:rPr>
        <w:t xml:space="preserve"> </w:t>
      </w:r>
      <w:r w:rsidRPr="007B57D3">
        <w:rPr>
          <w:rFonts w:asciiTheme="minorHAnsi" w:hAnsiTheme="minorHAnsi" w:cstheme="minorHAnsi"/>
          <w:color w:val="548DD4" w:themeColor="text2" w:themeTint="99"/>
          <w:sz w:val="24"/>
          <w:szCs w:val="24"/>
          <w:u w:val="single"/>
        </w:rPr>
        <w:t>Μπλούζες Χειρουργικές αποστειρωμένες Αδιάβροχες</w:t>
      </w:r>
    </w:p>
    <w:p w:rsidR="00773702" w:rsidRPr="007D1790" w:rsidRDefault="00773702" w:rsidP="00773702">
      <w:pPr>
        <w:rPr>
          <w:rFonts w:cstheme="minorHAnsi"/>
          <w:color w:val="000000"/>
          <w:sz w:val="24"/>
          <w:szCs w:val="24"/>
        </w:rPr>
      </w:pPr>
      <w:r w:rsidRPr="007B57D3">
        <w:rPr>
          <w:rFonts w:cstheme="minorHAnsi"/>
          <w:sz w:val="24"/>
          <w:szCs w:val="24"/>
        </w:rPr>
        <w:t xml:space="preserve">Μπλούζα χειρουργική με μανσέτα, ολικής προστασίας και ενίσχυσης – </w:t>
      </w:r>
      <w:r w:rsidRPr="007B57D3">
        <w:rPr>
          <w:rFonts w:cstheme="minorHAnsi"/>
          <w:sz w:val="24"/>
          <w:szCs w:val="24"/>
          <w:lang w:val="en-US"/>
        </w:rPr>
        <w:t>FFP</w:t>
      </w:r>
      <w:r w:rsidRPr="007B57D3">
        <w:rPr>
          <w:rFonts w:cstheme="minorHAnsi"/>
          <w:sz w:val="24"/>
          <w:szCs w:val="24"/>
        </w:rPr>
        <w:t xml:space="preserve"> σε όλη την επιφάνειά της χωρίς να φέρει πλαστικές ενισχύσεις και ραφές για προστασία από λοιμώδη νοσήματα, 5 στρωμάτων, με </w:t>
      </w:r>
      <w:proofErr w:type="spellStart"/>
      <w:r w:rsidRPr="007B57D3">
        <w:rPr>
          <w:rFonts w:cstheme="minorHAnsi"/>
          <w:sz w:val="24"/>
          <w:szCs w:val="24"/>
        </w:rPr>
        <w:t>θερμοκόλληση</w:t>
      </w:r>
      <w:proofErr w:type="spellEnd"/>
      <w:r w:rsidRPr="007B57D3">
        <w:rPr>
          <w:rFonts w:cstheme="minorHAnsi"/>
          <w:sz w:val="24"/>
          <w:szCs w:val="24"/>
        </w:rPr>
        <w:t>, απόλυτα αδιάβροχη, αποστειρωμένη με ακτινοβολία,</w:t>
      </w:r>
      <w:r>
        <w:rPr>
          <w:rFonts w:cstheme="minorHAnsi"/>
          <w:sz w:val="24"/>
          <w:szCs w:val="24"/>
        </w:rPr>
        <w:t xml:space="preserve"> </w:t>
      </w:r>
      <w:r w:rsidRPr="007B57D3">
        <w:rPr>
          <w:rFonts w:cstheme="minorHAnsi"/>
          <w:sz w:val="24"/>
          <w:szCs w:val="24"/>
        </w:rPr>
        <w:t xml:space="preserve">ελεύθερη </w:t>
      </w:r>
      <w:r w:rsidRPr="007B57D3">
        <w:rPr>
          <w:rFonts w:cstheme="minorHAnsi"/>
          <w:sz w:val="24"/>
          <w:szCs w:val="24"/>
          <w:lang w:val="en-US"/>
        </w:rPr>
        <w:t>latex</w:t>
      </w:r>
      <w:r w:rsidRPr="007B57D3">
        <w:rPr>
          <w:rFonts w:cstheme="minorHAnsi"/>
          <w:sz w:val="24"/>
          <w:szCs w:val="24"/>
        </w:rPr>
        <w:t xml:space="preserve">, μιας χρήσης. </w:t>
      </w:r>
      <w:r w:rsidRPr="007B57D3">
        <w:rPr>
          <w:rFonts w:cstheme="minorHAnsi"/>
          <w:color w:val="000000"/>
          <w:sz w:val="24"/>
          <w:szCs w:val="24"/>
        </w:rPr>
        <w:t>Να είναι κατασκευασμένη σύμφωνα με τα ισχύοντα διεθνή και ευρωπαϊκά πρότυπα και σύμφωνα με το ΕΝ 13795</w:t>
      </w:r>
    </w:p>
    <w:p w:rsidR="00773702" w:rsidRPr="007D1790" w:rsidRDefault="00773702" w:rsidP="00773702">
      <w:pPr>
        <w:rPr>
          <w:rFonts w:cstheme="minorHAnsi"/>
          <w:color w:val="000000"/>
          <w:sz w:val="24"/>
          <w:szCs w:val="24"/>
        </w:rPr>
      </w:pPr>
    </w:p>
    <w:p w:rsidR="00773702" w:rsidRPr="007B57D3" w:rsidRDefault="00773702" w:rsidP="00773702">
      <w:pPr>
        <w:pStyle w:val="2"/>
        <w:spacing w:before="0" w:line="240" w:lineRule="auto"/>
        <w:jc w:val="both"/>
        <w:rPr>
          <w:rFonts w:asciiTheme="minorHAnsi" w:hAnsiTheme="minorHAnsi" w:cstheme="minorHAnsi"/>
          <w:color w:val="548DD4" w:themeColor="text2" w:themeTint="99"/>
          <w:sz w:val="24"/>
          <w:szCs w:val="24"/>
          <w:u w:val="single"/>
        </w:rPr>
      </w:pPr>
      <w:r w:rsidRPr="007B57D3">
        <w:rPr>
          <w:rFonts w:asciiTheme="minorHAnsi" w:hAnsiTheme="minorHAnsi" w:cstheme="minorHAnsi"/>
          <w:color w:val="548DD4" w:themeColor="text2" w:themeTint="99"/>
          <w:sz w:val="24"/>
          <w:szCs w:val="24"/>
          <w:u w:val="single"/>
        </w:rPr>
        <w:t>12. Αντισηπτικό Χεριών</w:t>
      </w:r>
    </w:p>
    <w:p w:rsidR="00773702" w:rsidRPr="007B57D3" w:rsidRDefault="00773702" w:rsidP="00773702">
      <w:pPr>
        <w:jc w:val="both"/>
        <w:rPr>
          <w:rFonts w:cstheme="minorHAnsi"/>
          <w:sz w:val="24"/>
          <w:szCs w:val="24"/>
        </w:rPr>
      </w:pPr>
      <w:r w:rsidRPr="007B57D3">
        <w:rPr>
          <w:rFonts w:cstheme="minorHAnsi"/>
          <w:sz w:val="24"/>
          <w:szCs w:val="24"/>
        </w:rPr>
        <w:t xml:space="preserve">Υγρό με αλκοόλη 70% έως 80%, χωρίς χρήση νερού, με ενυδατικούς παράγοντες, κατάλληλο για συχνή χρήση, χωρίς χρώμα και χρωστικές, αδιάλυτο για γρήγορη αντισηψία με μικροβιοκτόνο δράση έως 1 λεπτό, σε ευρύ φάσμα μικροβίων </w:t>
      </w:r>
      <w:proofErr w:type="spellStart"/>
      <w:r w:rsidRPr="007B57D3">
        <w:rPr>
          <w:rFonts w:cstheme="minorHAnsi"/>
          <w:sz w:val="24"/>
          <w:szCs w:val="24"/>
        </w:rPr>
        <w:t>Gram</w:t>
      </w:r>
      <w:proofErr w:type="spellEnd"/>
      <w:r w:rsidRPr="007B57D3">
        <w:rPr>
          <w:rFonts w:cstheme="minorHAnsi"/>
          <w:sz w:val="24"/>
          <w:szCs w:val="24"/>
        </w:rPr>
        <w:t xml:space="preserve"> +,</w:t>
      </w:r>
      <w:proofErr w:type="spellStart"/>
      <w:r w:rsidRPr="007B57D3">
        <w:rPr>
          <w:rFonts w:cstheme="minorHAnsi"/>
          <w:sz w:val="24"/>
          <w:szCs w:val="24"/>
        </w:rPr>
        <w:t>Gram</w:t>
      </w:r>
      <w:proofErr w:type="spellEnd"/>
      <w:r w:rsidRPr="007B57D3">
        <w:rPr>
          <w:rFonts w:cstheme="minorHAnsi"/>
          <w:sz w:val="24"/>
          <w:szCs w:val="24"/>
        </w:rPr>
        <w:t xml:space="preserve">-, βακτηριοκτόνο, μυκητοκτόνο, </w:t>
      </w:r>
      <w:proofErr w:type="spellStart"/>
      <w:r w:rsidRPr="007B57D3">
        <w:rPr>
          <w:rFonts w:cstheme="minorHAnsi"/>
          <w:sz w:val="24"/>
          <w:szCs w:val="24"/>
        </w:rPr>
        <w:t>φυματιοκτόνο</w:t>
      </w:r>
      <w:proofErr w:type="spellEnd"/>
      <w:r w:rsidRPr="007B57D3">
        <w:rPr>
          <w:rFonts w:cstheme="minorHAnsi"/>
          <w:sz w:val="24"/>
          <w:szCs w:val="24"/>
        </w:rPr>
        <w:t xml:space="preserve">, </w:t>
      </w:r>
      <w:proofErr w:type="spellStart"/>
      <w:r w:rsidRPr="007B57D3">
        <w:rPr>
          <w:rFonts w:cstheme="minorHAnsi"/>
          <w:sz w:val="24"/>
          <w:szCs w:val="24"/>
        </w:rPr>
        <w:t>ιοκτόνο</w:t>
      </w:r>
      <w:proofErr w:type="spellEnd"/>
      <w:r w:rsidRPr="007B57D3">
        <w:rPr>
          <w:rFonts w:cstheme="minorHAnsi"/>
          <w:sz w:val="24"/>
          <w:szCs w:val="24"/>
        </w:rPr>
        <w:t>: HBV, HIV. Να μη δημιουργεί ξηροδερμίες ή ερεθισμούς, να είναι δερματολογικά ελεγμένο με μελέτες. Άδεια από τον ΕΟΦ.</w:t>
      </w:r>
    </w:p>
    <w:p w:rsidR="00773702" w:rsidRPr="007B57D3" w:rsidRDefault="00773702" w:rsidP="00773702">
      <w:pPr>
        <w:shd w:val="clear" w:color="auto" w:fill="FFFFFF"/>
        <w:jc w:val="both"/>
        <w:textAlignment w:val="baseline"/>
        <w:rPr>
          <w:rFonts w:eastAsia="Times New Roman" w:cstheme="minorHAnsi"/>
          <w:sz w:val="24"/>
          <w:szCs w:val="24"/>
          <w:lang w:eastAsia="el-GR"/>
        </w:rPr>
      </w:pPr>
    </w:p>
    <w:p w:rsidR="00773702" w:rsidRPr="007B57D3" w:rsidRDefault="00773702" w:rsidP="00773702">
      <w:pPr>
        <w:shd w:val="clear" w:color="auto" w:fill="FFFFFF"/>
        <w:jc w:val="both"/>
        <w:textAlignment w:val="baseline"/>
        <w:rPr>
          <w:rFonts w:eastAsia="Times New Roman" w:cstheme="minorHAnsi"/>
          <w:b/>
          <w:color w:val="548DD4" w:themeColor="text2" w:themeTint="99"/>
          <w:sz w:val="24"/>
          <w:szCs w:val="24"/>
          <w:u w:val="single"/>
          <w:lang w:eastAsia="el-GR"/>
        </w:rPr>
      </w:pPr>
      <w:r>
        <w:rPr>
          <w:rFonts w:eastAsia="Times New Roman" w:cstheme="minorHAnsi"/>
          <w:b/>
          <w:color w:val="548DD4" w:themeColor="text2" w:themeTint="99"/>
          <w:sz w:val="24"/>
          <w:szCs w:val="24"/>
          <w:u w:val="single"/>
          <w:lang w:eastAsia="el-GR"/>
        </w:rPr>
        <w:t xml:space="preserve">Δ. </w:t>
      </w:r>
      <w:r w:rsidRPr="007B57D3">
        <w:rPr>
          <w:rFonts w:eastAsia="Times New Roman" w:cstheme="minorHAnsi"/>
          <w:b/>
          <w:color w:val="548DD4" w:themeColor="text2" w:themeTint="99"/>
          <w:sz w:val="24"/>
          <w:szCs w:val="24"/>
          <w:u w:val="single"/>
          <w:lang w:eastAsia="el-GR"/>
        </w:rPr>
        <w:t>ΔΕΙΓΜΑΤΑ</w:t>
      </w:r>
    </w:p>
    <w:p w:rsidR="00773702" w:rsidRPr="007B57D3" w:rsidRDefault="00773702" w:rsidP="00773702">
      <w:pPr>
        <w:shd w:val="clear" w:color="auto" w:fill="FFFFFF"/>
        <w:jc w:val="both"/>
        <w:textAlignment w:val="baseline"/>
        <w:rPr>
          <w:rFonts w:eastAsia="Times New Roman" w:cstheme="minorHAnsi"/>
          <w:sz w:val="24"/>
          <w:szCs w:val="24"/>
          <w:lang w:eastAsia="el-GR"/>
        </w:rPr>
      </w:pPr>
      <w:r w:rsidRPr="007B57D3">
        <w:rPr>
          <w:rFonts w:eastAsia="Times New Roman" w:cstheme="minorHAnsi"/>
          <w:sz w:val="24"/>
          <w:szCs w:val="24"/>
          <w:lang w:eastAsia="el-GR"/>
        </w:rPr>
        <w:t>Για όλα τα ζητούμενα είδη ΜΑΠ να κατατεθούν δείγματα</w:t>
      </w:r>
      <w:r>
        <w:rPr>
          <w:rFonts w:eastAsia="Times New Roman" w:cstheme="minorHAnsi"/>
          <w:sz w:val="24"/>
          <w:szCs w:val="24"/>
          <w:lang w:eastAsia="el-GR"/>
        </w:rPr>
        <w:t>.</w:t>
      </w:r>
    </w:p>
    <w:p w:rsidR="00773702" w:rsidRPr="007B1A83" w:rsidRDefault="00773702" w:rsidP="00773702"/>
    <w:p w:rsidR="00773702" w:rsidRPr="00773702" w:rsidRDefault="00773702" w:rsidP="006059B7"/>
    <w:p w:rsidR="006059B7" w:rsidRPr="006059B7" w:rsidRDefault="006059B7" w:rsidP="006059B7"/>
    <w:p w:rsidR="006059B7" w:rsidRPr="006059B7" w:rsidRDefault="006059B7" w:rsidP="006059B7"/>
    <w:p w:rsidR="006059B7" w:rsidRPr="006059B7" w:rsidRDefault="006059B7" w:rsidP="006059B7"/>
    <w:p w:rsidR="006059B7" w:rsidRPr="006059B7" w:rsidRDefault="006059B7" w:rsidP="006059B7"/>
    <w:p w:rsidR="006059B7" w:rsidRPr="006059B7" w:rsidRDefault="006059B7" w:rsidP="006059B7"/>
    <w:p w:rsidR="006059B7" w:rsidRPr="006059B7" w:rsidRDefault="006059B7" w:rsidP="006059B7"/>
    <w:p w:rsidR="00015703" w:rsidRDefault="00015703" w:rsidP="00015703">
      <w:pPr>
        <w:tabs>
          <w:tab w:val="left" w:pos="284"/>
          <w:tab w:val="num" w:pos="851"/>
        </w:tabs>
        <w:jc w:val="center"/>
        <w:rPr>
          <w:rFonts w:cstheme="minorHAnsi"/>
          <w:b/>
          <w:color w:val="548DD4" w:themeColor="text2" w:themeTint="99"/>
          <w:sz w:val="24"/>
          <w:szCs w:val="24"/>
          <w:u w:val="single"/>
        </w:rPr>
      </w:pPr>
    </w:p>
    <w:p w:rsidR="00DD7AA5" w:rsidRDefault="00DD7AA5" w:rsidP="00DD7AA5">
      <w:pPr>
        <w:ind w:right="44"/>
        <w:jc w:val="center"/>
        <w:rPr>
          <w:rFonts w:ascii="Century Gothic" w:hAnsi="Century Gothic"/>
          <w:b/>
          <w:sz w:val="20"/>
          <w:szCs w:val="20"/>
        </w:rPr>
      </w:pPr>
      <w:r>
        <w:rPr>
          <w:rFonts w:eastAsia="Times New Roman" w:cs="Arial"/>
          <w:lang w:eastAsia="el-GR"/>
        </w:rPr>
        <w:t xml:space="preserve">                                                                                                                                      </w:t>
      </w:r>
      <w:r w:rsidR="00F601D4">
        <w:rPr>
          <w:rFonts w:eastAsia="Times New Roman" w:cs="Arial"/>
          <w:lang w:eastAsia="el-GR"/>
        </w:rPr>
        <w:t xml:space="preserve">        </w:t>
      </w:r>
      <w:r>
        <w:rPr>
          <w:rFonts w:eastAsia="Times New Roman" w:cs="Arial"/>
          <w:lang w:eastAsia="el-GR"/>
        </w:rPr>
        <w:t xml:space="preserve">   </w:t>
      </w:r>
      <w:r w:rsidR="00C52F42" w:rsidRPr="00DA0B40">
        <w:rPr>
          <w:rFonts w:ascii="Century Gothic" w:hAnsi="Century Gothic"/>
          <w:b/>
          <w:sz w:val="20"/>
          <w:szCs w:val="20"/>
        </w:rPr>
        <w:t>Ο Διοικητής</w:t>
      </w:r>
    </w:p>
    <w:p w:rsidR="0060389E" w:rsidRPr="00DA0B40" w:rsidRDefault="00C52F42" w:rsidP="00C52F42">
      <w:pPr>
        <w:ind w:right="44"/>
        <w:jc w:val="right"/>
        <w:rPr>
          <w:rFonts w:ascii="Century Gothic" w:hAnsi="Century Gothic"/>
          <w:b/>
          <w:sz w:val="20"/>
          <w:szCs w:val="20"/>
        </w:rPr>
      </w:pPr>
      <w:r w:rsidRPr="00DA0B40">
        <w:rPr>
          <w:rFonts w:ascii="Century Gothic" w:hAnsi="Century Gothic"/>
          <w:b/>
          <w:sz w:val="20"/>
          <w:szCs w:val="20"/>
        </w:rPr>
        <w:t xml:space="preserve"> της 5</w:t>
      </w:r>
      <w:r w:rsidRPr="00DA0B40">
        <w:rPr>
          <w:rFonts w:ascii="Century Gothic" w:hAnsi="Century Gothic"/>
          <w:b/>
          <w:sz w:val="20"/>
          <w:szCs w:val="20"/>
          <w:vertAlign w:val="superscript"/>
        </w:rPr>
        <w:t>ης</w:t>
      </w:r>
      <w:r w:rsidRPr="00DA0B40">
        <w:rPr>
          <w:rFonts w:ascii="Century Gothic" w:hAnsi="Century Gothic"/>
          <w:b/>
          <w:sz w:val="20"/>
          <w:szCs w:val="20"/>
        </w:rPr>
        <w:t xml:space="preserve"> Υγειονομικής Περιφέρεια </w:t>
      </w:r>
    </w:p>
    <w:p w:rsidR="00C52F42" w:rsidRPr="00DA0B40" w:rsidRDefault="00C52F42" w:rsidP="00C52F42">
      <w:pPr>
        <w:tabs>
          <w:tab w:val="left" w:pos="10206"/>
        </w:tabs>
        <w:ind w:right="44"/>
        <w:jc w:val="right"/>
        <w:rPr>
          <w:rFonts w:ascii="Century Gothic" w:hAnsi="Century Gothic"/>
          <w:b/>
          <w:sz w:val="20"/>
          <w:szCs w:val="20"/>
        </w:rPr>
      </w:pPr>
      <w:r w:rsidRPr="00DA0B40">
        <w:rPr>
          <w:rFonts w:ascii="Century Gothic" w:hAnsi="Century Gothic"/>
          <w:b/>
          <w:sz w:val="20"/>
          <w:szCs w:val="20"/>
        </w:rPr>
        <w:t xml:space="preserve">      Θεσσαλίας και Στερεάς Ελλάδας</w:t>
      </w:r>
    </w:p>
    <w:p w:rsidR="0060389E" w:rsidRPr="00DA0B40" w:rsidRDefault="0060389E">
      <w:pPr>
        <w:pStyle w:val="a3"/>
        <w:spacing w:before="3"/>
        <w:rPr>
          <w:rFonts w:ascii="Century Gothic" w:hAnsi="Century Gothic"/>
          <w:b/>
          <w:sz w:val="20"/>
          <w:szCs w:val="20"/>
        </w:rPr>
      </w:pPr>
    </w:p>
    <w:p w:rsidR="0060389E" w:rsidRPr="00DA0B40" w:rsidRDefault="00C52F42" w:rsidP="004F6F3B">
      <w:pPr>
        <w:ind w:right="636"/>
        <w:jc w:val="right"/>
        <w:rPr>
          <w:rFonts w:ascii="Century Gothic" w:hAnsi="Century Gothic"/>
          <w:b/>
          <w:sz w:val="20"/>
          <w:szCs w:val="20"/>
        </w:rPr>
      </w:pPr>
      <w:r w:rsidRPr="00DA0B40">
        <w:rPr>
          <w:rFonts w:ascii="Century Gothic" w:hAnsi="Century Gothic"/>
          <w:b/>
          <w:sz w:val="20"/>
          <w:szCs w:val="20"/>
        </w:rPr>
        <w:t xml:space="preserve">                                                                                                                                      </w:t>
      </w:r>
      <w:r w:rsidR="004F6F3B" w:rsidRPr="00DA0B40">
        <w:rPr>
          <w:rFonts w:ascii="Century Gothic" w:hAnsi="Century Gothic"/>
          <w:b/>
          <w:sz w:val="20"/>
          <w:szCs w:val="20"/>
        </w:rPr>
        <w:t xml:space="preserve">                               </w:t>
      </w:r>
      <w:r w:rsidRPr="00DA0B40">
        <w:rPr>
          <w:rFonts w:ascii="Century Gothic" w:hAnsi="Century Gothic"/>
          <w:b/>
          <w:sz w:val="20"/>
          <w:szCs w:val="20"/>
        </w:rPr>
        <w:t>ΦΩΤΙΟΣ ΣΕΡΕΤΗΣ</w:t>
      </w:r>
    </w:p>
    <w:p w:rsidR="0060389E" w:rsidRDefault="0060389E">
      <w:pPr>
        <w:jc w:val="right"/>
        <w:rPr>
          <w:rFonts w:ascii="Century Gothic" w:hAnsi="Century Gothic"/>
          <w:sz w:val="24"/>
        </w:rPr>
      </w:pPr>
    </w:p>
    <w:p w:rsidR="00341D7B" w:rsidRDefault="00341D7B">
      <w:pPr>
        <w:jc w:val="right"/>
        <w:rPr>
          <w:rFonts w:ascii="Century Gothic" w:hAnsi="Century Gothic"/>
          <w:sz w:val="24"/>
        </w:rPr>
      </w:pPr>
    </w:p>
    <w:sectPr w:rsidR="00341D7B" w:rsidSect="0060389E">
      <w:pgSz w:w="11910" w:h="16840"/>
      <w:pgMar w:top="220" w:right="820" w:bottom="280" w:left="8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AF1" w:rsidRDefault="00036AF1" w:rsidP="00933DD5">
      <w:r>
        <w:separator/>
      </w:r>
    </w:p>
  </w:endnote>
  <w:endnote w:type="continuationSeparator" w:id="0">
    <w:p w:rsidR="00036AF1" w:rsidRDefault="00036AF1" w:rsidP="00933DD5">
      <w:r>
        <w:continuationSeparator/>
      </w:r>
    </w:p>
  </w:endnote>
  <w:endnote w:id="1">
    <w:p w:rsidR="00036AF1" w:rsidRPr="007F467F" w:rsidRDefault="00036AF1" w:rsidP="00674928">
      <w:pPr>
        <w:pStyle w:val="WW-Caption111111111"/>
        <w:spacing w:before="0" w:after="0"/>
        <w:rPr>
          <w:rFonts w:cs="Calibri"/>
          <w:i w:val="0"/>
          <w:iCs w:val="0"/>
          <w:sz w:val="18"/>
          <w:szCs w:val="18"/>
          <w:lang w:val="el-GR"/>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rebuchet MS">
    <w:panose1 w:val="020B0603020202020204"/>
    <w:charset w:val="A1"/>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angal">
    <w:panose1 w:val="02040503050203030202"/>
    <w:charset w:val="01"/>
    <w:family w:val="roman"/>
    <w:notTrueType/>
    <w:pitch w:val="variable"/>
    <w:sig w:usb0="00002000" w:usb1="00000000" w:usb2="00000000" w:usb3="00000000" w:csb0="00000000" w:csb1="00000000"/>
  </w:font>
  <w:font w:name="Century Gothic">
    <w:panose1 w:val="020B0502020202020204"/>
    <w:charset w:val="A1"/>
    <w:family w:val="swiss"/>
    <w:pitch w:val="variable"/>
    <w:sig w:usb0="00000287" w:usb1="00000000" w:usb2="00000000" w:usb3="00000000" w:csb0="0000009F" w:csb1="00000000"/>
  </w:font>
  <w:font w:name="Helvetica">
    <w:panose1 w:val="020B0604020202020204"/>
    <w:charset w:val="A1"/>
    <w:family w:val="swiss"/>
    <w:pitch w:val="variable"/>
    <w:sig w:usb0="E0002A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AF1" w:rsidRDefault="00036AF1" w:rsidP="00933DD5">
      <w:r>
        <w:separator/>
      </w:r>
    </w:p>
  </w:footnote>
  <w:footnote w:type="continuationSeparator" w:id="0">
    <w:p w:rsidR="00036AF1" w:rsidRDefault="00036AF1" w:rsidP="00933D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96F81400"/>
    <w:name w:val="WW8Num8"/>
    <w:lvl w:ilvl="0">
      <w:start w:val="1"/>
      <w:numFmt w:val="bullet"/>
      <w:lvlText w:val=""/>
      <w:lvlJc w:val="left"/>
      <w:pPr>
        <w:tabs>
          <w:tab w:val="num" w:pos="720"/>
        </w:tabs>
        <w:ind w:left="720" w:hanging="360"/>
      </w:pPr>
      <w:rPr>
        <w:rFonts w:ascii="Symbol" w:hAnsi="Symbol" w:hint="default"/>
        <w:b w:val="0"/>
        <w:bCs w:val="0"/>
        <w:i w:val="0"/>
        <w:iCs w:val="0"/>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BA006B"/>
    <w:multiLevelType w:val="hybridMultilevel"/>
    <w:tmpl w:val="870C557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nsid w:val="11AC321A"/>
    <w:multiLevelType w:val="hybridMultilevel"/>
    <w:tmpl w:val="8FECDB34"/>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3">
    <w:nsid w:val="22426D0F"/>
    <w:multiLevelType w:val="multilevel"/>
    <w:tmpl w:val="EB9C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2E15051"/>
    <w:multiLevelType w:val="hybridMultilevel"/>
    <w:tmpl w:val="117876CE"/>
    <w:lvl w:ilvl="0" w:tplc="62468236">
      <w:numFmt w:val="bullet"/>
      <w:lvlText w:val="•"/>
      <w:lvlJc w:val="left"/>
      <w:pPr>
        <w:ind w:left="223" w:hanging="116"/>
      </w:pPr>
      <w:rPr>
        <w:rFonts w:ascii="Calibri" w:eastAsia="Calibri" w:hAnsi="Calibri" w:cs="Calibri" w:hint="default"/>
        <w:w w:val="100"/>
        <w:sz w:val="16"/>
        <w:szCs w:val="16"/>
        <w:lang w:val="el-GR" w:eastAsia="en-US" w:bidi="ar-SA"/>
      </w:rPr>
    </w:lvl>
    <w:lvl w:ilvl="1" w:tplc="CC42A420">
      <w:numFmt w:val="bullet"/>
      <w:lvlText w:val="•"/>
      <w:lvlJc w:val="left"/>
      <w:pPr>
        <w:ind w:left="881" w:hanging="116"/>
      </w:pPr>
      <w:rPr>
        <w:rFonts w:hint="default"/>
        <w:lang w:val="el-GR" w:eastAsia="en-US" w:bidi="ar-SA"/>
      </w:rPr>
    </w:lvl>
    <w:lvl w:ilvl="2" w:tplc="FDB23778">
      <w:numFmt w:val="bullet"/>
      <w:lvlText w:val="•"/>
      <w:lvlJc w:val="left"/>
      <w:pPr>
        <w:ind w:left="1542" w:hanging="116"/>
      </w:pPr>
      <w:rPr>
        <w:rFonts w:hint="default"/>
        <w:lang w:val="el-GR" w:eastAsia="en-US" w:bidi="ar-SA"/>
      </w:rPr>
    </w:lvl>
    <w:lvl w:ilvl="3" w:tplc="67B6312E">
      <w:numFmt w:val="bullet"/>
      <w:lvlText w:val="•"/>
      <w:lvlJc w:val="left"/>
      <w:pPr>
        <w:ind w:left="2204" w:hanging="116"/>
      </w:pPr>
      <w:rPr>
        <w:rFonts w:hint="default"/>
        <w:lang w:val="el-GR" w:eastAsia="en-US" w:bidi="ar-SA"/>
      </w:rPr>
    </w:lvl>
    <w:lvl w:ilvl="4" w:tplc="1082870E">
      <w:numFmt w:val="bullet"/>
      <w:lvlText w:val="•"/>
      <w:lvlJc w:val="left"/>
      <w:pPr>
        <w:ind w:left="2865" w:hanging="116"/>
      </w:pPr>
      <w:rPr>
        <w:rFonts w:hint="default"/>
        <w:lang w:val="el-GR" w:eastAsia="en-US" w:bidi="ar-SA"/>
      </w:rPr>
    </w:lvl>
    <w:lvl w:ilvl="5" w:tplc="BBF2D332">
      <w:numFmt w:val="bullet"/>
      <w:lvlText w:val="•"/>
      <w:lvlJc w:val="left"/>
      <w:pPr>
        <w:ind w:left="3527" w:hanging="116"/>
      </w:pPr>
      <w:rPr>
        <w:rFonts w:hint="default"/>
        <w:lang w:val="el-GR" w:eastAsia="en-US" w:bidi="ar-SA"/>
      </w:rPr>
    </w:lvl>
    <w:lvl w:ilvl="6" w:tplc="AF40DACC">
      <w:numFmt w:val="bullet"/>
      <w:lvlText w:val="•"/>
      <w:lvlJc w:val="left"/>
      <w:pPr>
        <w:ind w:left="4188" w:hanging="116"/>
      </w:pPr>
      <w:rPr>
        <w:rFonts w:hint="default"/>
        <w:lang w:val="el-GR" w:eastAsia="en-US" w:bidi="ar-SA"/>
      </w:rPr>
    </w:lvl>
    <w:lvl w:ilvl="7" w:tplc="664623E8">
      <w:numFmt w:val="bullet"/>
      <w:lvlText w:val="•"/>
      <w:lvlJc w:val="left"/>
      <w:pPr>
        <w:ind w:left="4849" w:hanging="116"/>
      </w:pPr>
      <w:rPr>
        <w:rFonts w:hint="default"/>
        <w:lang w:val="el-GR" w:eastAsia="en-US" w:bidi="ar-SA"/>
      </w:rPr>
    </w:lvl>
    <w:lvl w:ilvl="8" w:tplc="BF6ABA10">
      <w:numFmt w:val="bullet"/>
      <w:lvlText w:val="•"/>
      <w:lvlJc w:val="left"/>
      <w:pPr>
        <w:ind w:left="5511" w:hanging="116"/>
      </w:pPr>
      <w:rPr>
        <w:rFonts w:hint="default"/>
        <w:lang w:val="el-GR" w:eastAsia="en-US" w:bidi="ar-SA"/>
      </w:rPr>
    </w:lvl>
  </w:abstractNum>
  <w:abstractNum w:abstractNumId="5">
    <w:nsid w:val="2FF8095F"/>
    <w:multiLevelType w:val="hybridMultilevel"/>
    <w:tmpl w:val="445A8C90"/>
    <w:lvl w:ilvl="0" w:tplc="E08E6186">
      <w:start w:val="1"/>
      <w:numFmt w:val="decimal"/>
      <w:lvlText w:val="%1."/>
      <w:lvlJc w:val="left"/>
      <w:pPr>
        <w:ind w:left="677" w:hanging="361"/>
        <w:jc w:val="left"/>
      </w:pPr>
      <w:rPr>
        <w:rFonts w:ascii="Calibri" w:eastAsia="Calibri" w:hAnsi="Calibri" w:cs="Calibri" w:hint="default"/>
        <w:b/>
        <w:bCs/>
        <w:spacing w:val="-28"/>
        <w:w w:val="100"/>
        <w:sz w:val="24"/>
        <w:szCs w:val="24"/>
        <w:lang w:val="el-GR" w:eastAsia="en-US" w:bidi="ar-SA"/>
      </w:rPr>
    </w:lvl>
    <w:lvl w:ilvl="1" w:tplc="C4604FBA">
      <w:numFmt w:val="bullet"/>
      <w:lvlText w:val="•"/>
      <w:lvlJc w:val="left"/>
      <w:pPr>
        <w:ind w:left="1636" w:hanging="361"/>
      </w:pPr>
      <w:rPr>
        <w:rFonts w:hint="default"/>
        <w:lang w:val="el-GR" w:eastAsia="en-US" w:bidi="ar-SA"/>
      </w:rPr>
    </w:lvl>
    <w:lvl w:ilvl="2" w:tplc="E3A869D4">
      <w:numFmt w:val="bullet"/>
      <w:lvlText w:val="•"/>
      <w:lvlJc w:val="left"/>
      <w:pPr>
        <w:ind w:left="2593" w:hanging="361"/>
      </w:pPr>
      <w:rPr>
        <w:rFonts w:hint="default"/>
        <w:lang w:val="el-GR" w:eastAsia="en-US" w:bidi="ar-SA"/>
      </w:rPr>
    </w:lvl>
    <w:lvl w:ilvl="3" w:tplc="7018A1DE">
      <w:numFmt w:val="bullet"/>
      <w:lvlText w:val="•"/>
      <w:lvlJc w:val="left"/>
      <w:pPr>
        <w:ind w:left="3549" w:hanging="361"/>
      </w:pPr>
      <w:rPr>
        <w:rFonts w:hint="default"/>
        <w:lang w:val="el-GR" w:eastAsia="en-US" w:bidi="ar-SA"/>
      </w:rPr>
    </w:lvl>
    <w:lvl w:ilvl="4" w:tplc="35EAD6B2">
      <w:numFmt w:val="bullet"/>
      <w:lvlText w:val="•"/>
      <w:lvlJc w:val="left"/>
      <w:pPr>
        <w:ind w:left="4506" w:hanging="361"/>
      </w:pPr>
      <w:rPr>
        <w:rFonts w:hint="default"/>
        <w:lang w:val="el-GR" w:eastAsia="en-US" w:bidi="ar-SA"/>
      </w:rPr>
    </w:lvl>
    <w:lvl w:ilvl="5" w:tplc="E1FC3BA8">
      <w:numFmt w:val="bullet"/>
      <w:lvlText w:val="•"/>
      <w:lvlJc w:val="left"/>
      <w:pPr>
        <w:ind w:left="5463" w:hanging="361"/>
      </w:pPr>
      <w:rPr>
        <w:rFonts w:hint="default"/>
        <w:lang w:val="el-GR" w:eastAsia="en-US" w:bidi="ar-SA"/>
      </w:rPr>
    </w:lvl>
    <w:lvl w:ilvl="6" w:tplc="F96A0CE4">
      <w:numFmt w:val="bullet"/>
      <w:lvlText w:val="•"/>
      <w:lvlJc w:val="left"/>
      <w:pPr>
        <w:ind w:left="6419" w:hanging="361"/>
      </w:pPr>
      <w:rPr>
        <w:rFonts w:hint="default"/>
        <w:lang w:val="el-GR" w:eastAsia="en-US" w:bidi="ar-SA"/>
      </w:rPr>
    </w:lvl>
    <w:lvl w:ilvl="7" w:tplc="0570DE7C">
      <w:numFmt w:val="bullet"/>
      <w:lvlText w:val="•"/>
      <w:lvlJc w:val="left"/>
      <w:pPr>
        <w:ind w:left="7376" w:hanging="361"/>
      </w:pPr>
      <w:rPr>
        <w:rFonts w:hint="default"/>
        <w:lang w:val="el-GR" w:eastAsia="en-US" w:bidi="ar-SA"/>
      </w:rPr>
    </w:lvl>
    <w:lvl w:ilvl="8" w:tplc="D6620C4A">
      <w:numFmt w:val="bullet"/>
      <w:lvlText w:val="•"/>
      <w:lvlJc w:val="left"/>
      <w:pPr>
        <w:ind w:left="8333" w:hanging="361"/>
      </w:pPr>
      <w:rPr>
        <w:rFonts w:hint="default"/>
        <w:lang w:val="el-GR" w:eastAsia="en-US" w:bidi="ar-SA"/>
      </w:rPr>
    </w:lvl>
  </w:abstractNum>
  <w:abstractNum w:abstractNumId="6">
    <w:nsid w:val="37323EA5"/>
    <w:multiLevelType w:val="hybridMultilevel"/>
    <w:tmpl w:val="1DAEFA20"/>
    <w:lvl w:ilvl="0" w:tplc="3046523C">
      <w:numFmt w:val="bullet"/>
      <w:lvlText w:val="•"/>
      <w:lvlJc w:val="left"/>
      <w:pPr>
        <w:ind w:left="108" w:hanging="116"/>
      </w:pPr>
      <w:rPr>
        <w:rFonts w:ascii="Calibri" w:eastAsia="Calibri" w:hAnsi="Calibri" w:cs="Calibri" w:hint="default"/>
        <w:w w:val="100"/>
        <w:sz w:val="16"/>
        <w:szCs w:val="16"/>
        <w:lang w:val="el-GR" w:eastAsia="en-US" w:bidi="ar-SA"/>
      </w:rPr>
    </w:lvl>
    <w:lvl w:ilvl="1" w:tplc="3B04772A">
      <w:numFmt w:val="bullet"/>
      <w:lvlText w:val="•"/>
      <w:lvlJc w:val="left"/>
      <w:pPr>
        <w:ind w:left="773" w:hanging="116"/>
      </w:pPr>
      <w:rPr>
        <w:rFonts w:hint="default"/>
        <w:lang w:val="el-GR" w:eastAsia="en-US" w:bidi="ar-SA"/>
      </w:rPr>
    </w:lvl>
    <w:lvl w:ilvl="2" w:tplc="094E5726">
      <w:numFmt w:val="bullet"/>
      <w:lvlText w:val="•"/>
      <w:lvlJc w:val="left"/>
      <w:pPr>
        <w:ind w:left="1446" w:hanging="116"/>
      </w:pPr>
      <w:rPr>
        <w:rFonts w:hint="default"/>
        <w:lang w:val="el-GR" w:eastAsia="en-US" w:bidi="ar-SA"/>
      </w:rPr>
    </w:lvl>
    <w:lvl w:ilvl="3" w:tplc="DD2A4810">
      <w:numFmt w:val="bullet"/>
      <w:lvlText w:val="•"/>
      <w:lvlJc w:val="left"/>
      <w:pPr>
        <w:ind w:left="2120" w:hanging="116"/>
      </w:pPr>
      <w:rPr>
        <w:rFonts w:hint="default"/>
        <w:lang w:val="el-GR" w:eastAsia="en-US" w:bidi="ar-SA"/>
      </w:rPr>
    </w:lvl>
    <w:lvl w:ilvl="4" w:tplc="0F92A88E">
      <w:numFmt w:val="bullet"/>
      <w:lvlText w:val="•"/>
      <w:lvlJc w:val="left"/>
      <w:pPr>
        <w:ind w:left="2793" w:hanging="116"/>
      </w:pPr>
      <w:rPr>
        <w:rFonts w:hint="default"/>
        <w:lang w:val="el-GR" w:eastAsia="en-US" w:bidi="ar-SA"/>
      </w:rPr>
    </w:lvl>
    <w:lvl w:ilvl="5" w:tplc="0380970C">
      <w:numFmt w:val="bullet"/>
      <w:lvlText w:val="•"/>
      <w:lvlJc w:val="left"/>
      <w:pPr>
        <w:ind w:left="3467" w:hanging="116"/>
      </w:pPr>
      <w:rPr>
        <w:rFonts w:hint="default"/>
        <w:lang w:val="el-GR" w:eastAsia="en-US" w:bidi="ar-SA"/>
      </w:rPr>
    </w:lvl>
    <w:lvl w:ilvl="6" w:tplc="55A89978">
      <w:numFmt w:val="bullet"/>
      <w:lvlText w:val="•"/>
      <w:lvlJc w:val="left"/>
      <w:pPr>
        <w:ind w:left="4140" w:hanging="116"/>
      </w:pPr>
      <w:rPr>
        <w:rFonts w:hint="default"/>
        <w:lang w:val="el-GR" w:eastAsia="en-US" w:bidi="ar-SA"/>
      </w:rPr>
    </w:lvl>
    <w:lvl w:ilvl="7" w:tplc="1AB4D55C">
      <w:numFmt w:val="bullet"/>
      <w:lvlText w:val="•"/>
      <w:lvlJc w:val="left"/>
      <w:pPr>
        <w:ind w:left="4813" w:hanging="116"/>
      </w:pPr>
      <w:rPr>
        <w:rFonts w:hint="default"/>
        <w:lang w:val="el-GR" w:eastAsia="en-US" w:bidi="ar-SA"/>
      </w:rPr>
    </w:lvl>
    <w:lvl w:ilvl="8" w:tplc="CF404C3A">
      <w:numFmt w:val="bullet"/>
      <w:lvlText w:val="•"/>
      <w:lvlJc w:val="left"/>
      <w:pPr>
        <w:ind w:left="5487" w:hanging="116"/>
      </w:pPr>
      <w:rPr>
        <w:rFonts w:hint="default"/>
        <w:lang w:val="el-GR" w:eastAsia="en-US" w:bidi="ar-SA"/>
      </w:rPr>
    </w:lvl>
  </w:abstractNum>
  <w:abstractNum w:abstractNumId="7">
    <w:nsid w:val="3AB8625B"/>
    <w:multiLevelType w:val="multilevel"/>
    <w:tmpl w:val="C700EB6E"/>
    <w:lvl w:ilvl="0">
      <w:start w:val="1"/>
      <w:numFmt w:val="decimal"/>
      <w:lvlText w:val="%1."/>
      <w:lvlJc w:val="left"/>
      <w:pPr>
        <w:tabs>
          <w:tab w:val="num" w:pos="735"/>
        </w:tabs>
        <w:ind w:left="735" w:hanging="735"/>
      </w:pPr>
    </w:lvl>
    <w:lvl w:ilvl="1">
      <w:start w:val="2"/>
      <w:numFmt w:val="decimal"/>
      <w:lvlText w:val="%1.%2."/>
      <w:lvlJc w:val="left"/>
      <w:pPr>
        <w:tabs>
          <w:tab w:val="num" w:pos="877"/>
        </w:tabs>
        <w:ind w:left="877" w:hanging="735"/>
      </w:pPr>
    </w:lvl>
    <w:lvl w:ilvl="2">
      <w:start w:val="2"/>
      <w:numFmt w:val="decimal"/>
      <w:lvlText w:val="%1.%2.%3."/>
      <w:lvlJc w:val="left"/>
      <w:pPr>
        <w:tabs>
          <w:tab w:val="num" w:pos="1019"/>
        </w:tabs>
        <w:ind w:left="1019" w:hanging="735"/>
      </w:pPr>
    </w:lvl>
    <w:lvl w:ilvl="3">
      <w:start w:val="1"/>
      <w:numFmt w:val="decimal"/>
      <w:lvlText w:val="%1.%2.%3.%4."/>
      <w:lvlJc w:val="left"/>
      <w:pPr>
        <w:tabs>
          <w:tab w:val="num" w:pos="1161"/>
        </w:tabs>
        <w:ind w:left="1161" w:hanging="735"/>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936"/>
        </w:tabs>
        <w:ind w:left="2936" w:hanging="1800"/>
      </w:pPr>
    </w:lvl>
  </w:abstractNum>
  <w:abstractNum w:abstractNumId="8">
    <w:nsid w:val="3AEA6EF4"/>
    <w:multiLevelType w:val="hybridMultilevel"/>
    <w:tmpl w:val="CC52E88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3D302B4C"/>
    <w:multiLevelType w:val="hybridMultilevel"/>
    <w:tmpl w:val="4314C078"/>
    <w:lvl w:ilvl="0" w:tplc="DBF62C6E">
      <w:start w:val="1"/>
      <w:numFmt w:val="decimal"/>
      <w:lvlText w:val="%1."/>
      <w:lvlJc w:val="left"/>
      <w:pPr>
        <w:ind w:left="1069" w:hanging="360"/>
      </w:pPr>
      <w:rPr>
        <w:rFonts w:hint="default"/>
        <w:b/>
      </w:rPr>
    </w:lvl>
    <w:lvl w:ilvl="1" w:tplc="04080019" w:tentative="1">
      <w:start w:val="1"/>
      <w:numFmt w:val="lowerLetter"/>
      <w:lvlText w:val="%2."/>
      <w:lvlJc w:val="left"/>
      <w:pPr>
        <w:ind w:left="1789" w:hanging="360"/>
      </w:pPr>
    </w:lvl>
    <w:lvl w:ilvl="2" w:tplc="0408001B" w:tentative="1">
      <w:start w:val="1"/>
      <w:numFmt w:val="lowerRoman"/>
      <w:lvlText w:val="%3."/>
      <w:lvlJc w:val="right"/>
      <w:pPr>
        <w:ind w:left="2509" w:hanging="180"/>
      </w:pPr>
    </w:lvl>
    <w:lvl w:ilvl="3" w:tplc="0408000F" w:tentative="1">
      <w:start w:val="1"/>
      <w:numFmt w:val="decimal"/>
      <w:lvlText w:val="%4."/>
      <w:lvlJc w:val="left"/>
      <w:pPr>
        <w:ind w:left="3229" w:hanging="360"/>
      </w:pPr>
    </w:lvl>
    <w:lvl w:ilvl="4" w:tplc="04080019" w:tentative="1">
      <w:start w:val="1"/>
      <w:numFmt w:val="lowerLetter"/>
      <w:lvlText w:val="%5."/>
      <w:lvlJc w:val="left"/>
      <w:pPr>
        <w:ind w:left="3949" w:hanging="360"/>
      </w:pPr>
    </w:lvl>
    <w:lvl w:ilvl="5" w:tplc="0408001B" w:tentative="1">
      <w:start w:val="1"/>
      <w:numFmt w:val="lowerRoman"/>
      <w:lvlText w:val="%6."/>
      <w:lvlJc w:val="right"/>
      <w:pPr>
        <w:ind w:left="4669" w:hanging="180"/>
      </w:pPr>
    </w:lvl>
    <w:lvl w:ilvl="6" w:tplc="0408000F" w:tentative="1">
      <w:start w:val="1"/>
      <w:numFmt w:val="decimal"/>
      <w:lvlText w:val="%7."/>
      <w:lvlJc w:val="left"/>
      <w:pPr>
        <w:ind w:left="5389" w:hanging="360"/>
      </w:pPr>
    </w:lvl>
    <w:lvl w:ilvl="7" w:tplc="04080019" w:tentative="1">
      <w:start w:val="1"/>
      <w:numFmt w:val="lowerLetter"/>
      <w:lvlText w:val="%8."/>
      <w:lvlJc w:val="left"/>
      <w:pPr>
        <w:ind w:left="6109" w:hanging="360"/>
      </w:pPr>
    </w:lvl>
    <w:lvl w:ilvl="8" w:tplc="0408001B" w:tentative="1">
      <w:start w:val="1"/>
      <w:numFmt w:val="lowerRoman"/>
      <w:lvlText w:val="%9."/>
      <w:lvlJc w:val="right"/>
      <w:pPr>
        <w:ind w:left="6829" w:hanging="180"/>
      </w:pPr>
    </w:lvl>
  </w:abstractNum>
  <w:abstractNum w:abstractNumId="10">
    <w:nsid w:val="400A7CDF"/>
    <w:multiLevelType w:val="hybridMultilevel"/>
    <w:tmpl w:val="0E1A4FB2"/>
    <w:lvl w:ilvl="0" w:tplc="0408000F">
      <w:start w:val="1"/>
      <w:numFmt w:val="decimal"/>
      <w:lvlText w:val="%1."/>
      <w:lvlJc w:val="left"/>
      <w:pPr>
        <w:tabs>
          <w:tab w:val="num" w:pos="720"/>
        </w:tabs>
        <w:ind w:left="720" w:hanging="360"/>
      </w:pPr>
      <w:rPr>
        <w:rFonts w:hint="default"/>
      </w:rPr>
    </w:lvl>
    <w:lvl w:ilvl="1" w:tplc="0408000B">
      <w:start w:val="1"/>
      <w:numFmt w:val="bullet"/>
      <w:lvlText w:val=""/>
      <w:lvlJc w:val="left"/>
      <w:pPr>
        <w:tabs>
          <w:tab w:val="num" w:pos="1440"/>
        </w:tabs>
        <w:ind w:left="1440" w:hanging="360"/>
      </w:pPr>
      <w:rPr>
        <w:rFonts w:ascii="Wingdings" w:hAnsi="Wingdings" w:hint="default"/>
      </w:rPr>
    </w:lvl>
    <w:lvl w:ilvl="2" w:tplc="062071D2">
      <w:numFmt w:val="bullet"/>
      <w:lvlText w:val="-"/>
      <w:lvlJc w:val="left"/>
      <w:pPr>
        <w:ind w:left="2340" w:hanging="360"/>
      </w:pPr>
      <w:rPr>
        <w:rFonts w:ascii="Trebuchet MS" w:eastAsia="Calibri" w:hAnsi="Trebuchet MS" w:cs="Tahoma" w:hint="default"/>
      </w:rPr>
    </w:lvl>
    <w:lvl w:ilvl="3" w:tplc="0408000F">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1">
    <w:nsid w:val="405B2050"/>
    <w:multiLevelType w:val="hybridMultilevel"/>
    <w:tmpl w:val="42423996"/>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2">
    <w:nsid w:val="44CE5213"/>
    <w:multiLevelType w:val="hybridMultilevel"/>
    <w:tmpl w:val="F6DA8A34"/>
    <w:lvl w:ilvl="0" w:tplc="87D452F6">
      <w:numFmt w:val="bullet"/>
      <w:lvlText w:val="•"/>
      <w:lvlJc w:val="left"/>
      <w:pPr>
        <w:ind w:left="108" w:hanging="116"/>
      </w:pPr>
      <w:rPr>
        <w:rFonts w:ascii="Calibri" w:eastAsia="Calibri" w:hAnsi="Calibri" w:cs="Calibri" w:hint="default"/>
        <w:w w:val="100"/>
        <w:sz w:val="16"/>
        <w:szCs w:val="16"/>
        <w:lang w:val="el-GR" w:eastAsia="en-US" w:bidi="ar-SA"/>
      </w:rPr>
    </w:lvl>
    <w:lvl w:ilvl="1" w:tplc="00F63D9E">
      <w:numFmt w:val="bullet"/>
      <w:lvlText w:val="•"/>
      <w:lvlJc w:val="left"/>
      <w:pPr>
        <w:ind w:left="773" w:hanging="116"/>
      </w:pPr>
      <w:rPr>
        <w:rFonts w:hint="default"/>
        <w:lang w:val="el-GR" w:eastAsia="en-US" w:bidi="ar-SA"/>
      </w:rPr>
    </w:lvl>
    <w:lvl w:ilvl="2" w:tplc="69EE5D1E">
      <w:numFmt w:val="bullet"/>
      <w:lvlText w:val="•"/>
      <w:lvlJc w:val="left"/>
      <w:pPr>
        <w:ind w:left="1446" w:hanging="116"/>
      </w:pPr>
      <w:rPr>
        <w:rFonts w:hint="default"/>
        <w:lang w:val="el-GR" w:eastAsia="en-US" w:bidi="ar-SA"/>
      </w:rPr>
    </w:lvl>
    <w:lvl w:ilvl="3" w:tplc="CB7E298A">
      <w:numFmt w:val="bullet"/>
      <w:lvlText w:val="•"/>
      <w:lvlJc w:val="left"/>
      <w:pPr>
        <w:ind w:left="2120" w:hanging="116"/>
      </w:pPr>
      <w:rPr>
        <w:rFonts w:hint="default"/>
        <w:lang w:val="el-GR" w:eastAsia="en-US" w:bidi="ar-SA"/>
      </w:rPr>
    </w:lvl>
    <w:lvl w:ilvl="4" w:tplc="0FACB92A">
      <w:numFmt w:val="bullet"/>
      <w:lvlText w:val="•"/>
      <w:lvlJc w:val="left"/>
      <w:pPr>
        <w:ind w:left="2793" w:hanging="116"/>
      </w:pPr>
      <w:rPr>
        <w:rFonts w:hint="default"/>
        <w:lang w:val="el-GR" w:eastAsia="en-US" w:bidi="ar-SA"/>
      </w:rPr>
    </w:lvl>
    <w:lvl w:ilvl="5" w:tplc="2A1CEA54">
      <w:numFmt w:val="bullet"/>
      <w:lvlText w:val="•"/>
      <w:lvlJc w:val="left"/>
      <w:pPr>
        <w:ind w:left="3467" w:hanging="116"/>
      </w:pPr>
      <w:rPr>
        <w:rFonts w:hint="default"/>
        <w:lang w:val="el-GR" w:eastAsia="en-US" w:bidi="ar-SA"/>
      </w:rPr>
    </w:lvl>
    <w:lvl w:ilvl="6" w:tplc="510CCED2">
      <w:numFmt w:val="bullet"/>
      <w:lvlText w:val="•"/>
      <w:lvlJc w:val="left"/>
      <w:pPr>
        <w:ind w:left="4140" w:hanging="116"/>
      </w:pPr>
      <w:rPr>
        <w:rFonts w:hint="default"/>
        <w:lang w:val="el-GR" w:eastAsia="en-US" w:bidi="ar-SA"/>
      </w:rPr>
    </w:lvl>
    <w:lvl w:ilvl="7" w:tplc="FF3C64DC">
      <w:numFmt w:val="bullet"/>
      <w:lvlText w:val="•"/>
      <w:lvlJc w:val="left"/>
      <w:pPr>
        <w:ind w:left="4813" w:hanging="116"/>
      </w:pPr>
      <w:rPr>
        <w:rFonts w:hint="default"/>
        <w:lang w:val="el-GR" w:eastAsia="en-US" w:bidi="ar-SA"/>
      </w:rPr>
    </w:lvl>
    <w:lvl w:ilvl="8" w:tplc="CE46DCE8">
      <w:numFmt w:val="bullet"/>
      <w:lvlText w:val="•"/>
      <w:lvlJc w:val="left"/>
      <w:pPr>
        <w:ind w:left="5487" w:hanging="116"/>
      </w:pPr>
      <w:rPr>
        <w:rFonts w:hint="default"/>
        <w:lang w:val="el-GR" w:eastAsia="en-US" w:bidi="ar-SA"/>
      </w:rPr>
    </w:lvl>
  </w:abstractNum>
  <w:abstractNum w:abstractNumId="13">
    <w:nsid w:val="543777A3"/>
    <w:multiLevelType w:val="multilevel"/>
    <w:tmpl w:val="0D2C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E33162"/>
    <w:multiLevelType w:val="hybridMultilevel"/>
    <w:tmpl w:val="87F68B2C"/>
    <w:lvl w:ilvl="0" w:tplc="A8F658A0">
      <w:numFmt w:val="bullet"/>
      <w:lvlText w:val="•"/>
      <w:lvlJc w:val="left"/>
      <w:pPr>
        <w:ind w:left="108" w:hanging="116"/>
      </w:pPr>
      <w:rPr>
        <w:rFonts w:ascii="Calibri" w:eastAsia="Calibri" w:hAnsi="Calibri" w:cs="Calibri" w:hint="default"/>
        <w:w w:val="100"/>
        <w:sz w:val="16"/>
        <w:szCs w:val="16"/>
        <w:lang w:val="el-GR" w:eastAsia="en-US" w:bidi="ar-SA"/>
      </w:rPr>
    </w:lvl>
    <w:lvl w:ilvl="1" w:tplc="6DD26A5E">
      <w:numFmt w:val="bullet"/>
      <w:lvlText w:val="•"/>
      <w:lvlJc w:val="left"/>
      <w:pPr>
        <w:ind w:left="773" w:hanging="116"/>
      </w:pPr>
      <w:rPr>
        <w:rFonts w:hint="default"/>
        <w:lang w:val="el-GR" w:eastAsia="en-US" w:bidi="ar-SA"/>
      </w:rPr>
    </w:lvl>
    <w:lvl w:ilvl="2" w:tplc="0A744BB2">
      <w:numFmt w:val="bullet"/>
      <w:lvlText w:val="•"/>
      <w:lvlJc w:val="left"/>
      <w:pPr>
        <w:ind w:left="1446" w:hanging="116"/>
      </w:pPr>
      <w:rPr>
        <w:rFonts w:hint="default"/>
        <w:lang w:val="el-GR" w:eastAsia="en-US" w:bidi="ar-SA"/>
      </w:rPr>
    </w:lvl>
    <w:lvl w:ilvl="3" w:tplc="4DE6DFEA">
      <w:numFmt w:val="bullet"/>
      <w:lvlText w:val="•"/>
      <w:lvlJc w:val="left"/>
      <w:pPr>
        <w:ind w:left="2120" w:hanging="116"/>
      </w:pPr>
      <w:rPr>
        <w:rFonts w:hint="default"/>
        <w:lang w:val="el-GR" w:eastAsia="en-US" w:bidi="ar-SA"/>
      </w:rPr>
    </w:lvl>
    <w:lvl w:ilvl="4" w:tplc="D45C7176">
      <w:numFmt w:val="bullet"/>
      <w:lvlText w:val="•"/>
      <w:lvlJc w:val="left"/>
      <w:pPr>
        <w:ind w:left="2793" w:hanging="116"/>
      </w:pPr>
      <w:rPr>
        <w:rFonts w:hint="default"/>
        <w:lang w:val="el-GR" w:eastAsia="en-US" w:bidi="ar-SA"/>
      </w:rPr>
    </w:lvl>
    <w:lvl w:ilvl="5" w:tplc="55D2C20E">
      <w:numFmt w:val="bullet"/>
      <w:lvlText w:val="•"/>
      <w:lvlJc w:val="left"/>
      <w:pPr>
        <w:ind w:left="3467" w:hanging="116"/>
      </w:pPr>
      <w:rPr>
        <w:rFonts w:hint="default"/>
        <w:lang w:val="el-GR" w:eastAsia="en-US" w:bidi="ar-SA"/>
      </w:rPr>
    </w:lvl>
    <w:lvl w:ilvl="6" w:tplc="47EA59A4">
      <w:numFmt w:val="bullet"/>
      <w:lvlText w:val="•"/>
      <w:lvlJc w:val="left"/>
      <w:pPr>
        <w:ind w:left="4140" w:hanging="116"/>
      </w:pPr>
      <w:rPr>
        <w:rFonts w:hint="default"/>
        <w:lang w:val="el-GR" w:eastAsia="en-US" w:bidi="ar-SA"/>
      </w:rPr>
    </w:lvl>
    <w:lvl w:ilvl="7" w:tplc="45B46886">
      <w:numFmt w:val="bullet"/>
      <w:lvlText w:val="•"/>
      <w:lvlJc w:val="left"/>
      <w:pPr>
        <w:ind w:left="4813" w:hanging="116"/>
      </w:pPr>
      <w:rPr>
        <w:rFonts w:hint="default"/>
        <w:lang w:val="el-GR" w:eastAsia="en-US" w:bidi="ar-SA"/>
      </w:rPr>
    </w:lvl>
    <w:lvl w:ilvl="8" w:tplc="5EC886DC">
      <w:numFmt w:val="bullet"/>
      <w:lvlText w:val="•"/>
      <w:lvlJc w:val="left"/>
      <w:pPr>
        <w:ind w:left="5487" w:hanging="116"/>
      </w:pPr>
      <w:rPr>
        <w:rFonts w:hint="default"/>
        <w:lang w:val="el-GR" w:eastAsia="en-US" w:bidi="ar-SA"/>
      </w:rPr>
    </w:lvl>
  </w:abstractNum>
  <w:abstractNum w:abstractNumId="15">
    <w:nsid w:val="5E547C20"/>
    <w:multiLevelType w:val="hybridMultilevel"/>
    <w:tmpl w:val="42E60148"/>
    <w:lvl w:ilvl="0" w:tplc="7C3A56BC">
      <w:numFmt w:val="bullet"/>
      <w:lvlText w:val="•"/>
      <w:lvlJc w:val="left"/>
      <w:pPr>
        <w:ind w:left="223" w:hanging="116"/>
      </w:pPr>
      <w:rPr>
        <w:rFonts w:ascii="Calibri" w:eastAsia="Calibri" w:hAnsi="Calibri" w:cs="Calibri" w:hint="default"/>
        <w:w w:val="100"/>
        <w:sz w:val="16"/>
        <w:szCs w:val="16"/>
        <w:lang w:val="el-GR" w:eastAsia="en-US" w:bidi="ar-SA"/>
      </w:rPr>
    </w:lvl>
    <w:lvl w:ilvl="1" w:tplc="F8D22CBE">
      <w:numFmt w:val="bullet"/>
      <w:lvlText w:val="•"/>
      <w:lvlJc w:val="left"/>
      <w:pPr>
        <w:ind w:left="881" w:hanging="116"/>
      </w:pPr>
      <w:rPr>
        <w:rFonts w:hint="default"/>
        <w:lang w:val="el-GR" w:eastAsia="en-US" w:bidi="ar-SA"/>
      </w:rPr>
    </w:lvl>
    <w:lvl w:ilvl="2" w:tplc="E44E0250">
      <w:numFmt w:val="bullet"/>
      <w:lvlText w:val="•"/>
      <w:lvlJc w:val="left"/>
      <w:pPr>
        <w:ind w:left="1542" w:hanging="116"/>
      </w:pPr>
      <w:rPr>
        <w:rFonts w:hint="default"/>
        <w:lang w:val="el-GR" w:eastAsia="en-US" w:bidi="ar-SA"/>
      </w:rPr>
    </w:lvl>
    <w:lvl w:ilvl="3" w:tplc="0EA2AC28">
      <w:numFmt w:val="bullet"/>
      <w:lvlText w:val="•"/>
      <w:lvlJc w:val="left"/>
      <w:pPr>
        <w:ind w:left="2204" w:hanging="116"/>
      </w:pPr>
      <w:rPr>
        <w:rFonts w:hint="default"/>
        <w:lang w:val="el-GR" w:eastAsia="en-US" w:bidi="ar-SA"/>
      </w:rPr>
    </w:lvl>
    <w:lvl w:ilvl="4" w:tplc="1AA6A242">
      <w:numFmt w:val="bullet"/>
      <w:lvlText w:val="•"/>
      <w:lvlJc w:val="left"/>
      <w:pPr>
        <w:ind w:left="2865" w:hanging="116"/>
      </w:pPr>
      <w:rPr>
        <w:rFonts w:hint="default"/>
        <w:lang w:val="el-GR" w:eastAsia="en-US" w:bidi="ar-SA"/>
      </w:rPr>
    </w:lvl>
    <w:lvl w:ilvl="5" w:tplc="3454C1CC">
      <w:numFmt w:val="bullet"/>
      <w:lvlText w:val="•"/>
      <w:lvlJc w:val="left"/>
      <w:pPr>
        <w:ind w:left="3527" w:hanging="116"/>
      </w:pPr>
      <w:rPr>
        <w:rFonts w:hint="default"/>
        <w:lang w:val="el-GR" w:eastAsia="en-US" w:bidi="ar-SA"/>
      </w:rPr>
    </w:lvl>
    <w:lvl w:ilvl="6" w:tplc="3CBC45D0">
      <w:numFmt w:val="bullet"/>
      <w:lvlText w:val="•"/>
      <w:lvlJc w:val="left"/>
      <w:pPr>
        <w:ind w:left="4188" w:hanging="116"/>
      </w:pPr>
      <w:rPr>
        <w:rFonts w:hint="default"/>
        <w:lang w:val="el-GR" w:eastAsia="en-US" w:bidi="ar-SA"/>
      </w:rPr>
    </w:lvl>
    <w:lvl w:ilvl="7" w:tplc="C0306F56">
      <w:numFmt w:val="bullet"/>
      <w:lvlText w:val="•"/>
      <w:lvlJc w:val="left"/>
      <w:pPr>
        <w:ind w:left="4849" w:hanging="116"/>
      </w:pPr>
      <w:rPr>
        <w:rFonts w:hint="default"/>
        <w:lang w:val="el-GR" w:eastAsia="en-US" w:bidi="ar-SA"/>
      </w:rPr>
    </w:lvl>
    <w:lvl w:ilvl="8" w:tplc="B4EE7AE0">
      <w:numFmt w:val="bullet"/>
      <w:lvlText w:val="•"/>
      <w:lvlJc w:val="left"/>
      <w:pPr>
        <w:ind w:left="5511" w:hanging="116"/>
      </w:pPr>
      <w:rPr>
        <w:rFonts w:hint="default"/>
        <w:lang w:val="el-GR" w:eastAsia="en-US" w:bidi="ar-SA"/>
      </w:rPr>
    </w:lvl>
  </w:abstractNum>
  <w:abstractNum w:abstractNumId="16">
    <w:nsid w:val="5ECA26B5"/>
    <w:multiLevelType w:val="multilevel"/>
    <w:tmpl w:val="54D28A9E"/>
    <w:lvl w:ilvl="0">
      <w:start w:val="1"/>
      <w:numFmt w:val="decimal"/>
      <w:lvlText w:val="%1."/>
      <w:lvlJc w:val="left"/>
      <w:pPr>
        <w:ind w:left="960" w:hanging="567"/>
        <w:jc w:val="left"/>
      </w:pPr>
      <w:rPr>
        <w:rFonts w:ascii="Calibri" w:eastAsia="Calibri" w:hAnsi="Calibri" w:cs="Calibri" w:hint="default"/>
        <w:b/>
        <w:bCs/>
        <w:spacing w:val="-3"/>
        <w:w w:val="100"/>
        <w:sz w:val="24"/>
        <w:szCs w:val="24"/>
        <w:lang w:val="el-GR" w:eastAsia="en-US" w:bidi="ar-SA"/>
      </w:rPr>
    </w:lvl>
    <w:lvl w:ilvl="1">
      <w:start w:val="1"/>
      <w:numFmt w:val="decimal"/>
      <w:lvlText w:val="%1.%2."/>
      <w:lvlJc w:val="left"/>
      <w:pPr>
        <w:ind w:left="393" w:hanging="567"/>
        <w:jc w:val="left"/>
      </w:pPr>
      <w:rPr>
        <w:rFonts w:ascii="Calibri" w:eastAsia="Calibri" w:hAnsi="Calibri" w:cs="Calibri" w:hint="default"/>
        <w:b/>
        <w:bCs/>
        <w:spacing w:val="-27"/>
        <w:w w:val="100"/>
        <w:sz w:val="24"/>
        <w:szCs w:val="24"/>
        <w:lang w:val="el-GR" w:eastAsia="en-US" w:bidi="ar-SA"/>
      </w:rPr>
    </w:lvl>
    <w:lvl w:ilvl="2">
      <w:numFmt w:val="bullet"/>
      <w:lvlText w:val="•"/>
      <w:lvlJc w:val="left"/>
      <w:pPr>
        <w:ind w:left="1991" w:hanging="567"/>
      </w:pPr>
      <w:rPr>
        <w:rFonts w:hint="default"/>
        <w:lang w:val="el-GR" w:eastAsia="en-US" w:bidi="ar-SA"/>
      </w:rPr>
    </w:lvl>
    <w:lvl w:ilvl="3">
      <w:numFmt w:val="bullet"/>
      <w:lvlText w:val="•"/>
      <w:lvlJc w:val="left"/>
      <w:pPr>
        <w:ind w:left="3023" w:hanging="567"/>
      </w:pPr>
      <w:rPr>
        <w:rFonts w:hint="default"/>
        <w:lang w:val="el-GR" w:eastAsia="en-US" w:bidi="ar-SA"/>
      </w:rPr>
    </w:lvl>
    <w:lvl w:ilvl="4">
      <w:numFmt w:val="bullet"/>
      <w:lvlText w:val="•"/>
      <w:lvlJc w:val="left"/>
      <w:pPr>
        <w:ind w:left="4055" w:hanging="567"/>
      </w:pPr>
      <w:rPr>
        <w:rFonts w:hint="default"/>
        <w:lang w:val="el-GR" w:eastAsia="en-US" w:bidi="ar-SA"/>
      </w:rPr>
    </w:lvl>
    <w:lvl w:ilvl="5">
      <w:numFmt w:val="bullet"/>
      <w:lvlText w:val="•"/>
      <w:lvlJc w:val="left"/>
      <w:pPr>
        <w:ind w:left="5087" w:hanging="567"/>
      </w:pPr>
      <w:rPr>
        <w:rFonts w:hint="default"/>
        <w:lang w:val="el-GR" w:eastAsia="en-US" w:bidi="ar-SA"/>
      </w:rPr>
    </w:lvl>
    <w:lvl w:ilvl="6">
      <w:numFmt w:val="bullet"/>
      <w:lvlText w:val="•"/>
      <w:lvlJc w:val="left"/>
      <w:pPr>
        <w:ind w:left="6119" w:hanging="567"/>
      </w:pPr>
      <w:rPr>
        <w:rFonts w:hint="default"/>
        <w:lang w:val="el-GR" w:eastAsia="en-US" w:bidi="ar-SA"/>
      </w:rPr>
    </w:lvl>
    <w:lvl w:ilvl="7">
      <w:numFmt w:val="bullet"/>
      <w:lvlText w:val="•"/>
      <w:lvlJc w:val="left"/>
      <w:pPr>
        <w:ind w:left="7150" w:hanging="567"/>
      </w:pPr>
      <w:rPr>
        <w:rFonts w:hint="default"/>
        <w:lang w:val="el-GR" w:eastAsia="en-US" w:bidi="ar-SA"/>
      </w:rPr>
    </w:lvl>
    <w:lvl w:ilvl="8">
      <w:numFmt w:val="bullet"/>
      <w:lvlText w:val="•"/>
      <w:lvlJc w:val="left"/>
      <w:pPr>
        <w:ind w:left="8182" w:hanging="567"/>
      </w:pPr>
      <w:rPr>
        <w:rFonts w:hint="default"/>
        <w:lang w:val="el-GR" w:eastAsia="en-US" w:bidi="ar-SA"/>
      </w:rPr>
    </w:lvl>
  </w:abstractNum>
  <w:abstractNum w:abstractNumId="17">
    <w:nsid w:val="640C629D"/>
    <w:multiLevelType w:val="hybridMultilevel"/>
    <w:tmpl w:val="49E41DC2"/>
    <w:lvl w:ilvl="0" w:tplc="0408000F">
      <w:start w:val="1"/>
      <w:numFmt w:val="decimal"/>
      <w:lvlText w:val="%1."/>
      <w:lvlJc w:val="left"/>
      <w:pPr>
        <w:ind w:left="1004" w:hanging="360"/>
      </w:pPr>
    </w:lvl>
    <w:lvl w:ilvl="1" w:tplc="04080019" w:tentative="1">
      <w:start w:val="1"/>
      <w:numFmt w:val="lowerLetter"/>
      <w:lvlText w:val="%2."/>
      <w:lvlJc w:val="left"/>
      <w:pPr>
        <w:ind w:left="1724" w:hanging="360"/>
      </w:pPr>
    </w:lvl>
    <w:lvl w:ilvl="2" w:tplc="0408001B" w:tentative="1">
      <w:start w:val="1"/>
      <w:numFmt w:val="lowerRoman"/>
      <w:lvlText w:val="%3."/>
      <w:lvlJc w:val="right"/>
      <w:pPr>
        <w:ind w:left="2444" w:hanging="180"/>
      </w:pPr>
    </w:lvl>
    <w:lvl w:ilvl="3" w:tplc="0408000F" w:tentative="1">
      <w:start w:val="1"/>
      <w:numFmt w:val="decimal"/>
      <w:lvlText w:val="%4."/>
      <w:lvlJc w:val="left"/>
      <w:pPr>
        <w:ind w:left="3164" w:hanging="360"/>
      </w:pPr>
    </w:lvl>
    <w:lvl w:ilvl="4" w:tplc="04080019" w:tentative="1">
      <w:start w:val="1"/>
      <w:numFmt w:val="lowerLetter"/>
      <w:lvlText w:val="%5."/>
      <w:lvlJc w:val="left"/>
      <w:pPr>
        <w:ind w:left="3884" w:hanging="360"/>
      </w:pPr>
    </w:lvl>
    <w:lvl w:ilvl="5" w:tplc="0408001B" w:tentative="1">
      <w:start w:val="1"/>
      <w:numFmt w:val="lowerRoman"/>
      <w:lvlText w:val="%6."/>
      <w:lvlJc w:val="right"/>
      <w:pPr>
        <w:ind w:left="4604" w:hanging="180"/>
      </w:pPr>
    </w:lvl>
    <w:lvl w:ilvl="6" w:tplc="0408000F" w:tentative="1">
      <w:start w:val="1"/>
      <w:numFmt w:val="decimal"/>
      <w:lvlText w:val="%7."/>
      <w:lvlJc w:val="left"/>
      <w:pPr>
        <w:ind w:left="5324" w:hanging="360"/>
      </w:pPr>
    </w:lvl>
    <w:lvl w:ilvl="7" w:tplc="04080019" w:tentative="1">
      <w:start w:val="1"/>
      <w:numFmt w:val="lowerLetter"/>
      <w:lvlText w:val="%8."/>
      <w:lvlJc w:val="left"/>
      <w:pPr>
        <w:ind w:left="6044" w:hanging="360"/>
      </w:pPr>
    </w:lvl>
    <w:lvl w:ilvl="8" w:tplc="0408001B" w:tentative="1">
      <w:start w:val="1"/>
      <w:numFmt w:val="lowerRoman"/>
      <w:lvlText w:val="%9."/>
      <w:lvlJc w:val="right"/>
      <w:pPr>
        <w:ind w:left="6764" w:hanging="180"/>
      </w:pPr>
    </w:lvl>
  </w:abstractNum>
  <w:abstractNum w:abstractNumId="18">
    <w:nsid w:val="64E446DC"/>
    <w:multiLevelType w:val="hybridMultilevel"/>
    <w:tmpl w:val="6DE2E4B6"/>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9">
    <w:nsid w:val="6D8605A1"/>
    <w:multiLevelType w:val="hybridMultilevel"/>
    <w:tmpl w:val="28084814"/>
    <w:lvl w:ilvl="0" w:tplc="B1AEEC7C">
      <w:numFmt w:val="bullet"/>
      <w:lvlText w:val=""/>
      <w:lvlJc w:val="left"/>
      <w:pPr>
        <w:ind w:left="533" w:hanging="361"/>
      </w:pPr>
      <w:rPr>
        <w:rFonts w:ascii="Symbol" w:eastAsia="Symbol" w:hAnsi="Symbol" w:cs="Symbol" w:hint="default"/>
        <w:w w:val="100"/>
        <w:sz w:val="24"/>
        <w:szCs w:val="24"/>
        <w:lang w:val="el-GR" w:eastAsia="en-US" w:bidi="ar-SA"/>
      </w:rPr>
    </w:lvl>
    <w:lvl w:ilvl="1" w:tplc="F8E6481E">
      <w:numFmt w:val="bullet"/>
      <w:lvlText w:val="•"/>
      <w:lvlJc w:val="left"/>
      <w:pPr>
        <w:ind w:left="1510" w:hanging="361"/>
      </w:pPr>
      <w:rPr>
        <w:rFonts w:hint="default"/>
        <w:lang w:val="el-GR" w:eastAsia="en-US" w:bidi="ar-SA"/>
      </w:rPr>
    </w:lvl>
    <w:lvl w:ilvl="2" w:tplc="11AA2C14">
      <w:numFmt w:val="bullet"/>
      <w:lvlText w:val="•"/>
      <w:lvlJc w:val="left"/>
      <w:pPr>
        <w:ind w:left="2481" w:hanging="361"/>
      </w:pPr>
      <w:rPr>
        <w:rFonts w:hint="default"/>
        <w:lang w:val="el-GR" w:eastAsia="en-US" w:bidi="ar-SA"/>
      </w:rPr>
    </w:lvl>
    <w:lvl w:ilvl="3" w:tplc="4FC6B86A">
      <w:numFmt w:val="bullet"/>
      <w:lvlText w:val="•"/>
      <w:lvlJc w:val="left"/>
      <w:pPr>
        <w:ind w:left="3451" w:hanging="361"/>
      </w:pPr>
      <w:rPr>
        <w:rFonts w:hint="default"/>
        <w:lang w:val="el-GR" w:eastAsia="en-US" w:bidi="ar-SA"/>
      </w:rPr>
    </w:lvl>
    <w:lvl w:ilvl="4" w:tplc="6326224C">
      <w:numFmt w:val="bullet"/>
      <w:lvlText w:val="•"/>
      <w:lvlJc w:val="left"/>
      <w:pPr>
        <w:ind w:left="4422" w:hanging="361"/>
      </w:pPr>
      <w:rPr>
        <w:rFonts w:hint="default"/>
        <w:lang w:val="el-GR" w:eastAsia="en-US" w:bidi="ar-SA"/>
      </w:rPr>
    </w:lvl>
    <w:lvl w:ilvl="5" w:tplc="0928922A">
      <w:numFmt w:val="bullet"/>
      <w:lvlText w:val="•"/>
      <w:lvlJc w:val="left"/>
      <w:pPr>
        <w:ind w:left="5393" w:hanging="361"/>
      </w:pPr>
      <w:rPr>
        <w:rFonts w:hint="default"/>
        <w:lang w:val="el-GR" w:eastAsia="en-US" w:bidi="ar-SA"/>
      </w:rPr>
    </w:lvl>
    <w:lvl w:ilvl="6" w:tplc="D486D278">
      <w:numFmt w:val="bullet"/>
      <w:lvlText w:val="•"/>
      <w:lvlJc w:val="left"/>
      <w:pPr>
        <w:ind w:left="6363" w:hanging="361"/>
      </w:pPr>
      <w:rPr>
        <w:rFonts w:hint="default"/>
        <w:lang w:val="el-GR" w:eastAsia="en-US" w:bidi="ar-SA"/>
      </w:rPr>
    </w:lvl>
    <w:lvl w:ilvl="7" w:tplc="D8140FC2">
      <w:numFmt w:val="bullet"/>
      <w:lvlText w:val="•"/>
      <w:lvlJc w:val="left"/>
      <w:pPr>
        <w:ind w:left="7334" w:hanging="361"/>
      </w:pPr>
      <w:rPr>
        <w:rFonts w:hint="default"/>
        <w:lang w:val="el-GR" w:eastAsia="en-US" w:bidi="ar-SA"/>
      </w:rPr>
    </w:lvl>
    <w:lvl w:ilvl="8" w:tplc="F57C18E0">
      <w:numFmt w:val="bullet"/>
      <w:lvlText w:val="•"/>
      <w:lvlJc w:val="left"/>
      <w:pPr>
        <w:ind w:left="8305" w:hanging="361"/>
      </w:pPr>
      <w:rPr>
        <w:rFonts w:hint="default"/>
        <w:lang w:val="el-GR" w:eastAsia="en-US" w:bidi="ar-SA"/>
      </w:rPr>
    </w:lvl>
  </w:abstractNum>
  <w:abstractNum w:abstractNumId="20">
    <w:nsid w:val="6E2C5254"/>
    <w:multiLevelType w:val="hybridMultilevel"/>
    <w:tmpl w:val="20E8D6A2"/>
    <w:lvl w:ilvl="0" w:tplc="DFF8BE32">
      <w:numFmt w:val="bullet"/>
      <w:lvlText w:val=""/>
      <w:lvlJc w:val="left"/>
      <w:pPr>
        <w:ind w:left="720" w:hanging="360"/>
      </w:pPr>
      <w:rPr>
        <w:rFonts w:ascii="Symbol" w:eastAsia="Calibri" w:hAnsi="Symbol" w:cstheme="minorHAnsi" w:hint="default"/>
        <w:b/>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6EE35770"/>
    <w:multiLevelType w:val="multilevel"/>
    <w:tmpl w:val="48DEE68A"/>
    <w:lvl w:ilvl="0">
      <w:start w:val="3"/>
      <w:numFmt w:val="decimal"/>
      <w:lvlText w:val="%1."/>
      <w:lvlJc w:val="left"/>
      <w:pPr>
        <w:tabs>
          <w:tab w:val="num" w:pos="570"/>
        </w:tabs>
        <w:ind w:left="570" w:hanging="570"/>
      </w:pPr>
    </w:lvl>
    <w:lvl w:ilvl="1">
      <w:start w:val="1"/>
      <w:numFmt w:val="decimal"/>
      <w:lvlText w:val="%1.%2."/>
      <w:lvlJc w:val="left"/>
      <w:pPr>
        <w:tabs>
          <w:tab w:val="num" w:pos="855"/>
        </w:tabs>
        <w:ind w:left="855" w:hanging="570"/>
      </w:pPr>
      <w:rPr>
        <w:b w:val="0"/>
        <w:i w:val="0"/>
      </w:rPr>
    </w:lvl>
    <w:lvl w:ilvl="2">
      <w:start w:val="1"/>
      <w:numFmt w:val="decimal"/>
      <w:lvlText w:val="%1.%2.%3."/>
      <w:lvlJc w:val="left"/>
      <w:pPr>
        <w:tabs>
          <w:tab w:val="num" w:pos="1290"/>
        </w:tabs>
        <w:ind w:left="1290" w:hanging="720"/>
      </w:pPr>
    </w:lvl>
    <w:lvl w:ilvl="3">
      <w:start w:val="1"/>
      <w:numFmt w:val="decimal"/>
      <w:lvlText w:val="%1.%2.%3.%4."/>
      <w:lvlJc w:val="left"/>
      <w:pPr>
        <w:tabs>
          <w:tab w:val="num" w:pos="1575"/>
        </w:tabs>
        <w:ind w:left="1575" w:hanging="720"/>
      </w:pPr>
    </w:lvl>
    <w:lvl w:ilvl="4">
      <w:start w:val="1"/>
      <w:numFmt w:val="decimal"/>
      <w:lvlText w:val="%1.%2.%3.%4.%5."/>
      <w:lvlJc w:val="left"/>
      <w:pPr>
        <w:tabs>
          <w:tab w:val="num" w:pos="2220"/>
        </w:tabs>
        <w:ind w:left="2220" w:hanging="1080"/>
      </w:pPr>
    </w:lvl>
    <w:lvl w:ilvl="5">
      <w:start w:val="1"/>
      <w:numFmt w:val="decimal"/>
      <w:lvlText w:val="%1.%2.%3.%4.%5.%6."/>
      <w:lvlJc w:val="left"/>
      <w:pPr>
        <w:tabs>
          <w:tab w:val="num" w:pos="2505"/>
        </w:tabs>
        <w:ind w:left="2505" w:hanging="1080"/>
      </w:pPr>
    </w:lvl>
    <w:lvl w:ilvl="6">
      <w:start w:val="1"/>
      <w:numFmt w:val="decimal"/>
      <w:lvlText w:val="%1.%2.%3.%4.%5.%6.%7."/>
      <w:lvlJc w:val="left"/>
      <w:pPr>
        <w:tabs>
          <w:tab w:val="num" w:pos="3150"/>
        </w:tabs>
        <w:ind w:left="3150" w:hanging="1440"/>
      </w:pPr>
    </w:lvl>
    <w:lvl w:ilvl="7">
      <w:start w:val="1"/>
      <w:numFmt w:val="decimal"/>
      <w:lvlText w:val="%1.%2.%3.%4.%5.%6.%7.%8."/>
      <w:lvlJc w:val="left"/>
      <w:pPr>
        <w:tabs>
          <w:tab w:val="num" w:pos="3435"/>
        </w:tabs>
        <w:ind w:left="3435" w:hanging="1440"/>
      </w:pPr>
    </w:lvl>
    <w:lvl w:ilvl="8">
      <w:start w:val="1"/>
      <w:numFmt w:val="decimal"/>
      <w:lvlText w:val="%1.%2.%3.%4.%5.%6.%7.%8.%9."/>
      <w:lvlJc w:val="left"/>
      <w:pPr>
        <w:tabs>
          <w:tab w:val="num" w:pos="4080"/>
        </w:tabs>
        <w:ind w:left="4080" w:hanging="1800"/>
      </w:pPr>
    </w:lvl>
  </w:abstractNum>
  <w:abstractNum w:abstractNumId="22">
    <w:nsid w:val="7AEE51A5"/>
    <w:multiLevelType w:val="multilevel"/>
    <w:tmpl w:val="C23CF6C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DBB3903"/>
    <w:multiLevelType w:val="hybridMultilevel"/>
    <w:tmpl w:val="CA4C4E36"/>
    <w:lvl w:ilvl="0" w:tplc="0408000B">
      <w:start w:val="1"/>
      <w:numFmt w:val="bullet"/>
      <w:lvlText w:val=""/>
      <w:lvlJc w:val="left"/>
      <w:pPr>
        <w:ind w:left="644" w:hanging="360"/>
      </w:pPr>
      <w:rPr>
        <w:rFonts w:ascii="Wingdings" w:hAnsi="Wingdings"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num w:numId="1">
    <w:abstractNumId w:val="14"/>
  </w:num>
  <w:num w:numId="2">
    <w:abstractNumId w:val="4"/>
  </w:num>
  <w:num w:numId="3">
    <w:abstractNumId w:val="12"/>
  </w:num>
  <w:num w:numId="4">
    <w:abstractNumId w:val="6"/>
  </w:num>
  <w:num w:numId="5">
    <w:abstractNumId w:val="15"/>
  </w:num>
  <w:num w:numId="6">
    <w:abstractNumId w:val="5"/>
  </w:num>
  <w:num w:numId="7">
    <w:abstractNumId w:val="19"/>
  </w:num>
  <w:num w:numId="8">
    <w:abstractNumId w:val="16"/>
  </w:num>
  <w:num w:numId="9">
    <w:abstractNumId w:val="10"/>
  </w:num>
  <w:num w:numId="10">
    <w:abstractNumId w:val="2"/>
  </w:num>
  <w:num w:numId="11">
    <w:abstractNumId w:val="17"/>
  </w:num>
  <w:num w:numId="12">
    <w:abstractNumId w:val="18"/>
  </w:num>
  <w:num w:numId="13">
    <w:abstractNumId w:val="1"/>
  </w:num>
  <w:num w:numId="14">
    <w:abstractNumId w:val="8"/>
  </w:num>
  <w:num w:numId="15">
    <w:abstractNumId w:val="11"/>
  </w:num>
  <w:num w:numId="16">
    <w:abstractNumId w:val="0"/>
  </w:num>
  <w:num w:numId="17">
    <w:abstractNumId w:val="9"/>
  </w:num>
  <w:num w:numId="18">
    <w:abstractNumId w:val="23"/>
  </w:num>
  <w:num w:numId="19">
    <w:abstractNumId w:val="3"/>
  </w:num>
  <w:num w:numId="20">
    <w:abstractNumId w:val="13"/>
  </w:num>
  <w:num w:numId="2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22"/>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
  <w:rsids>
    <w:rsidRoot w:val="0060389E"/>
    <w:rsid w:val="00015703"/>
    <w:rsid w:val="00034AAE"/>
    <w:rsid w:val="00036AF1"/>
    <w:rsid w:val="000945A0"/>
    <w:rsid w:val="000D46A7"/>
    <w:rsid w:val="001051B3"/>
    <w:rsid w:val="001549C0"/>
    <w:rsid w:val="00154FA4"/>
    <w:rsid w:val="00183DDC"/>
    <w:rsid w:val="00190C50"/>
    <w:rsid w:val="001A2FE5"/>
    <w:rsid w:val="001C54A8"/>
    <w:rsid w:val="00231774"/>
    <w:rsid w:val="00245264"/>
    <w:rsid w:val="00277138"/>
    <w:rsid w:val="002A2486"/>
    <w:rsid w:val="00316B43"/>
    <w:rsid w:val="00341D7B"/>
    <w:rsid w:val="00347E60"/>
    <w:rsid w:val="003761FC"/>
    <w:rsid w:val="00390759"/>
    <w:rsid w:val="00394965"/>
    <w:rsid w:val="004050F9"/>
    <w:rsid w:val="00453AF3"/>
    <w:rsid w:val="004F6F3B"/>
    <w:rsid w:val="005075EB"/>
    <w:rsid w:val="005E49FA"/>
    <w:rsid w:val="0060389E"/>
    <w:rsid w:val="006059B7"/>
    <w:rsid w:val="00632983"/>
    <w:rsid w:val="00674928"/>
    <w:rsid w:val="0069798B"/>
    <w:rsid w:val="006C7028"/>
    <w:rsid w:val="006E2F49"/>
    <w:rsid w:val="00760BB4"/>
    <w:rsid w:val="00767325"/>
    <w:rsid w:val="00773702"/>
    <w:rsid w:val="0078721E"/>
    <w:rsid w:val="00796448"/>
    <w:rsid w:val="007D1790"/>
    <w:rsid w:val="007E0186"/>
    <w:rsid w:val="00842329"/>
    <w:rsid w:val="008C595D"/>
    <w:rsid w:val="009115F6"/>
    <w:rsid w:val="00930341"/>
    <w:rsid w:val="00933DD5"/>
    <w:rsid w:val="009455B0"/>
    <w:rsid w:val="00992874"/>
    <w:rsid w:val="009D5BE9"/>
    <w:rsid w:val="009E3ADB"/>
    <w:rsid w:val="00A86EEA"/>
    <w:rsid w:val="00B02179"/>
    <w:rsid w:val="00B65BEA"/>
    <w:rsid w:val="00B86432"/>
    <w:rsid w:val="00B96580"/>
    <w:rsid w:val="00BA136A"/>
    <w:rsid w:val="00BE7523"/>
    <w:rsid w:val="00C47803"/>
    <w:rsid w:val="00C514EE"/>
    <w:rsid w:val="00C52F42"/>
    <w:rsid w:val="00C65E11"/>
    <w:rsid w:val="00C74016"/>
    <w:rsid w:val="00C854D0"/>
    <w:rsid w:val="00CC1183"/>
    <w:rsid w:val="00CC4BA7"/>
    <w:rsid w:val="00D93B34"/>
    <w:rsid w:val="00DA0B40"/>
    <w:rsid w:val="00DB63FE"/>
    <w:rsid w:val="00DD7AA5"/>
    <w:rsid w:val="00E96F2E"/>
    <w:rsid w:val="00EC1BD5"/>
    <w:rsid w:val="00ED1717"/>
    <w:rsid w:val="00EE31A2"/>
    <w:rsid w:val="00F41D6F"/>
    <w:rsid w:val="00F601D4"/>
    <w:rsid w:val="00F7415A"/>
    <w:rsid w:val="00FA20D6"/>
    <w:rsid w:val="00FB4FD4"/>
    <w:rsid w:val="00FB550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60389E"/>
    <w:rPr>
      <w:rFonts w:ascii="Calibri" w:eastAsia="Calibri" w:hAnsi="Calibri" w:cs="Calibri"/>
      <w:lang w:val="el-GR"/>
    </w:rPr>
  </w:style>
  <w:style w:type="paragraph" w:styleId="1">
    <w:name w:val="heading 1"/>
    <w:basedOn w:val="a"/>
    <w:next w:val="a"/>
    <w:link w:val="1Char"/>
    <w:uiPriority w:val="9"/>
    <w:qFormat/>
    <w:rsid w:val="00015703"/>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015703"/>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 w:val="26"/>
      <w:szCs w:val="26"/>
    </w:rPr>
  </w:style>
  <w:style w:type="paragraph" w:styleId="7">
    <w:name w:val="heading 7"/>
    <w:basedOn w:val="a"/>
    <w:next w:val="a"/>
    <w:link w:val="7Char"/>
    <w:uiPriority w:val="9"/>
    <w:semiHidden/>
    <w:unhideWhenUsed/>
    <w:qFormat/>
    <w:rsid w:val="007E0186"/>
    <w:pPr>
      <w:keepNext/>
      <w:keepLines/>
      <w:widowControl/>
      <w:autoSpaceDE/>
      <w:autoSpaceDN/>
      <w:spacing w:before="200" w:line="259" w:lineRule="auto"/>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60389E"/>
    <w:tblPr>
      <w:tblInd w:w="0" w:type="dxa"/>
      <w:tblCellMar>
        <w:top w:w="0" w:type="dxa"/>
        <w:left w:w="0" w:type="dxa"/>
        <w:bottom w:w="0" w:type="dxa"/>
        <w:right w:w="0" w:type="dxa"/>
      </w:tblCellMar>
    </w:tblPr>
  </w:style>
  <w:style w:type="paragraph" w:styleId="a3">
    <w:name w:val="Body Text"/>
    <w:basedOn w:val="a"/>
    <w:uiPriority w:val="1"/>
    <w:qFormat/>
    <w:rsid w:val="0060389E"/>
    <w:rPr>
      <w:sz w:val="24"/>
      <w:szCs w:val="24"/>
    </w:rPr>
  </w:style>
  <w:style w:type="paragraph" w:styleId="a4">
    <w:name w:val="List Paragraph"/>
    <w:basedOn w:val="a"/>
    <w:uiPriority w:val="34"/>
    <w:qFormat/>
    <w:rsid w:val="0060389E"/>
    <w:pPr>
      <w:ind w:left="533" w:hanging="361"/>
    </w:pPr>
  </w:style>
  <w:style w:type="paragraph" w:customStyle="1" w:styleId="TableParagraph">
    <w:name w:val="Table Paragraph"/>
    <w:basedOn w:val="a"/>
    <w:uiPriority w:val="1"/>
    <w:qFormat/>
    <w:rsid w:val="0060389E"/>
  </w:style>
  <w:style w:type="paragraph" w:styleId="a5">
    <w:name w:val="Balloon Text"/>
    <w:basedOn w:val="a"/>
    <w:link w:val="Char"/>
    <w:uiPriority w:val="99"/>
    <w:semiHidden/>
    <w:unhideWhenUsed/>
    <w:rsid w:val="00760BB4"/>
    <w:rPr>
      <w:rFonts w:ascii="Tahoma" w:hAnsi="Tahoma" w:cs="Tahoma"/>
      <w:sz w:val="16"/>
      <w:szCs w:val="16"/>
    </w:rPr>
  </w:style>
  <w:style w:type="character" w:customStyle="1" w:styleId="Char">
    <w:name w:val="Κείμενο πλαισίου Char"/>
    <w:basedOn w:val="a0"/>
    <w:link w:val="a5"/>
    <w:uiPriority w:val="99"/>
    <w:semiHidden/>
    <w:rsid w:val="00760BB4"/>
    <w:rPr>
      <w:rFonts w:ascii="Tahoma" w:eastAsia="Calibri" w:hAnsi="Tahoma" w:cs="Tahoma"/>
      <w:sz w:val="16"/>
      <w:szCs w:val="16"/>
      <w:lang w:val="el-GR"/>
    </w:rPr>
  </w:style>
  <w:style w:type="character" w:customStyle="1" w:styleId="7Char">
    <w:name w:val="Επικεφαλίδα 7 Char"/>
    <w:basedOn w:val="a0"/>
    <w:link w:val="7"/>
    <w:uiPriority w:val="9"/>
    <w:semiHidden/>
    <w:rsid w:val="007E0186"/>
    <w:rPr>
      <w:rFonts w:asciiTheme="majorHAnsi" w:eastAsiaTheme="majorEastAsia" w:hAnsiTheme="majorHAnsi" w:cstheme="majorBidi"/>
      <w:i/>
      <w:iCs/>
      <w:color w:val="404040" w:themeColor="text1" w:themeTint="BF"/>
      <w:lang w:val="el-GR"/>
    </w:rPr>
  </w:style>
  <w:style w:type="character" w:styleId="-">
    <w:name w:val="Hyperlink"/>
    <w:basedOn w:val="a0"/>
    <w:uiPriority w:val="99"/>
    <w:unhideWhenUsed/>
    <w:rsid w:val="007E0186"/>
    <w:rPr>
      <w:color w:val="0000FF"/>
      <w:u w:val="single"/>
    </w:rPr>
  </w:style>
  <w:style w:type="paragraph" w:styleId="a6">
    <w:name w:val="header"/>
    <w:basedOn w:val="a"/>
    <w:link w:val="Char0"/>
    <w:uiPriority w:val="99"/>
    <w:unhideWhenUsed/>
    <w:rsid w:val="007E0186"/>
    <w:pPr>
      <w:widowControl/>
      <w:tabs>
        <w:tab w:val="center" w:pos="4153"/>
        <w:tab w:val="right" w:pos="8306"/>
      </w:tabs>
      <w:autoSpaceDE/>
      <w:autoSpaceDN/>
      <w:spacing w:after="200" w:line="276" w:lineRule="auto"/>
    </w:pPr>
    <w:rPr>
      <w:rFonts w:cs="Times New Roman"/>
    </w:rPr>
  </w:style>
  <w:style w:type="character" w:customStyle="1" w:styleId="Char0">
    <w:name w:val="Κεφαλίδα Char"/>
    <w:basedOn w:val="a0"/>
    <w:link w:val="a6"/>
    <w:uiPriority w:val="99"/>
    <w:rsid w:val="007E0186"/>
    <w:rPr>
      <w:rFonts w:ascii="Calibri" w:eastAsia="Calibri" w:hAnsi="Calibri" w:cs="Times New Roman"/>
      <w:lang w:val="el-GR"/>
    </w:rPr>
  </w:style>
  <w:style w:type="character" w:styleId="a7">
    <w:name w:val="Strong"/>
    <w:basedOn w:val="a0"/>
    <w:uiPriority w:val="22"/>
    <w:qFormat/>
    <w:rsid w:val="007E0186"/>
    <w:rPr>
      <w:b/>
      <w:bCs/>
    </w:rPr>
  </w:style>
  <w:style w:type="table" w:styleId="a8">
    <w:name w:val="Table Grid"/>
    <w:basedOn w:val="a1"/>
    <w:uiPriority w:val="39"/>
    <w:rsid w:val="003761FC"/>
    <w:pPr>
      <w:widowControl/>
      <w:autoSpaceDE/>
      <w:autoSpaceDN/>
    </w:pPr>
    <w:rPr>
      <w:rFonts w:ascii="Calibri" w:eastAsia="Calibri" w:hAnsi="Calibri" w:cs="Times New Roman"/>
      <w:sz w:val="20"/>
      <w:szCs w:val="20"/>
      <w:lang w:val="el-GR" w:eastAsia="el-G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ED1717"/>
    <w:pPr>
      <w:widowControl/>
      <w:adjustRightInd w:val="0"/>
    </w:pPr>
    <w:rPr>
      <w:rFonts w:ascii="Tahoma" w:eastAsia="Calibri" w:hAnsi="Tahoma" w:cs="Tahoma"/>
      <w:color w:val="000000"/>
      <w:sz w:val="24"/>
      <w:szCs w:val="24"/>
      <w:lang w:val="el-GR" w:eastAsia="el-GR"/>
    </w:rPr>
  </w:style>
  <w:style w:type="character" w:styleId="a9">
    <w:name w:val="endnote reference"/>
    <w:rsid w:val="00933DD5"/>
    <w:rPr>
      <w:vertAlign w:val="superscript"/>
    </w:rPr>
  </w:style>
  <w:style w:type="paragraph" w:customStyle="1" w:styleId="WW-Caption111111111">
    <w:name w:val="WW-Caption111111111"/>
    <w:basedOn w:val="a"/>
    <w:rsid w:val="00933DD5"/>
    <w:pPr>
      <w:widowControl/>
      <w:suppressLineNumbers/>
      <w:suppressAutoHyphens/>
      <w:autoSpaceDE/>
      <w:autoSpaceDN/>
      <w:spacing w:before="120" w:after="120"/>
      <w:jc w:val="both"/>
    </w:pPr>
    <w:rPr>
      <w:rFonts w:eastAsia="Times New Roman" w:cs="Mangal"/>
      <w:i/>
      <w:iCs/>
      <w:sz w:val="24"/>
      <w:szCs w:val="24"/>
      <w:lang w:val="en-GB" w:eastAsia="zh-CN"/>
    </w:rPr>
  </w:style>
  <w:style w:type="character" w:customStyle="1" w:styleId="1Char">
    <w:name w:val="Επικεφαλίδα 1 Char"/>
    <w:basedOn w:val="a0"/>
    <w:link w:val="1"/>
    <w:uiPriority w:val="9"/>
    <w:rsid w:val="00015703"/>
    <w:rPr>
      <w:rFonts w:asciiTheme="majorHAnsi" w:eastAsiaTheme="majorEastAsia" w:hAnsiTheme="majorHAnsi" w:cstheme="majorBidi"/>
      <w:b/>
      <w:bCs/>
      <w:color w:val="365F91" w:themeColor="accent1" w:themeShade="BF"/>
      <w:sz w:val="28"/>
      <w:szCs w:val="28"/>
      <w:lang w:val="el-GR"/>
    </w:rPr>
  </w:style>
  <w:style w:type="character" w:customStyle="1" w:styleId="2Char">
    <w:name w:val="Επικεφαλίδα 2 Char"/>
    <w:basedOn w:val="a0"/>
    <w:link w:val="2"/>
    <w:uiPriority w:val="9"/>
    <w:rsid w:val="00015703"/>
    <w:rPr>
      <w:rFonts w:asciiTheme="majorHAnsi" w:eastAsiaTheme="majorEastAsia" w:hAnsiTheme="majorHAnsi" w:cstheme="majorBidi"/>
      <w:b/>
      <w:bCs/>
      <w:color w:val="4F81BD" w:themeColor="accent1"/>
      <w:sz w:val="26"/>
      <w:szCs w:val="26"/>
      <w:lang w:val="el-GR"/>
    </w:rPr>
  </w:style>
</w:styles>
</file>

<file path=word/webSettings.xml><?xml version="1.0" encoding="utf-8"?>
<w:webSettings xmlns:r="http://schemas.openxmlformats.org/officeDocument/2006/relationships" xmlns:w="http://schemas.openxmlformats.org/wordprocessingml/2006/main">
  <w:divs>
    <w:div w:id="12058233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ocurement@dypethessaly.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A42D6A-0AF1-4F54-94B0-7495CB904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4545</Words>
  <Characters>24546</Characters>
  <Application>Microsoft Office Word</Application>
  <DocSecurity>0</DocSecurity>
  <Lines>204</Lines>
  <Paragraphs>58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ΠΛΑΤΑΚΗΣ ΜΙΧΑΛΗΣ - 7η ΥΠΕ ΚΡΗΤΗΣ</dc:creator>
  <cp:lastModifiedBy>mkon</cp:lastModifiedBy>
  <cp:revision>20</cp:revision>
  <cp:lastPrinted>2020-06-09T11:24:00Z</cp:lastPrinted>
  <dcterms:created xsi:type="dcterms:W3CDTF">2020-05-28T16:59:00Z</dcterms:created>
  <dcterms:modified xsi:type="dcterms:W3CDTF">2020-06-09T12:07:00Z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2020-03-10T00:00:00Z</vt:filetime>
  </property>
  <property fmtid="{D5CDD505-2E9C-101B-9397-08002B2CF9AE}" pid="3" name="Creator">
    <vt:lpwstr>Microsoft® Office Word 2007</vt:lpwstr>
  </property>
  <property fmtid="{D5CDD505-2E9C-101B-9397-08002B2CF9AE}" pid="4" name="LastSaved">
    <vt:filetime>2020-05-21T00:00:00Z</vt:filetime>
  </property>
</Properties>
</file>